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FA" w:rsidRDefault="006328FA"/>
    <w:p w:rsidR="006328FA" w:rsidRPr="00ED286C" w:rsidRDefault="006328FA" w:rsidP="004C2972">
      <w:pPr>
        <w:rPr>
          <w:b/>
        </w:rPr>
      </w:pPr>
      <w:r w:rsidRPr="00ED286C">
        <w:rPr>
          <w:b/>
        </w:rPr>
        <w:t>Введение</w:t>
      </w:r>
    </w:p>
    <w:p w:rsidR="006328FA" w:rsidRDefault="006328FA" w:rsidP="004C2972"/>
    <w:p w:rsidR="006328FA" w:rsidRDefault="006328FA" w:rsidP="004C2972">
      <w:pPr>
        <w:ind w:firstLine="360"/>
        <w:jc w:val="both"/>
        <w:rPr>
          <w:rFonts w:ascii="Arial" w:hAnsi="Arial" w:cs="Arial"/>
          <w:b/>
          <w:bCs/>
          <w:color w:val="666666"/>
          <w:sz w:val="18"/>
          <w:szCs w:val="18"/>
          <w:shd w:val="clear" w:color="auto" w:fill="EBEBEB"/>
        </w:rPr>
      </w:pPr>
      <w:r>
        <w:t xml:space="preserve">Современные телекоммуникационные системы характеризуются огромным количеством входящих в них компонент и сложностью математического и программного обеспечения. Повышать эффективность таких систем, можно не только изменяя качество компонент, но и повышая надежность самих систем путем подбора наилучшей структуры. Одной из главных задач исследований в области надежности телекоммуникационных систем - дать процедуру инженерного синтеза этих систем, чтобы повысить возможность проектировать системы, для которых надежность есть наиболее важный аспект. Для разработки сети под определенные задачи актуально получить оценочные характеристики сети.  При проектировании телекоммуникационных сетей, желательно разработать методы проектирования, которые имея на входе различные характеристики компонентов сети (в том числе и характеристики надежности) и критерии синтеза сети, на выходе дают оптимальную топологию сети. Теория надежности основана на некоторых фактах комбинаторики и теории вероятности. При подробном рассмотрении обнаруживается тесная связь с такими разделами математики, как дискретная оптимизация, теория </w:t>
      </w:r>
      <w:proofErr w:type="spellStart"/>
      <w:r>
        <w:t>перколяции</w:t>
      </w:r>
      <w:proofErr w:type="spellEnd"/>
      <w:r>
        <w:t xml:space="preserve">, теория случайных графов, теория гиперграфов (семейств конечных множеств), теория </w:t>
      </w:r>
      <w:proofErr w:type="spellStart"/>
      <w:r>
        <w:t>матроидов</w:t>
      </w:r>
      <w:proofErr w:type="spellEnd"/>
      <w:r>
        <w:t>, и т.д. При анализе надежности систем обычно применяются дискретные вероятностные модели надежности из-за неспособности как моделирования механизма ошибок компонент системы (параметры повреждения компонент оцениваются на опытных данных), так и трудности вычисления надежности систем</w:t>
      </w:r>
    </w:p>
    <w:p w:rsidR="006328FA" w:rsidRDefault="006328FA" w:rsidP="004C2972">
      <w:pPr>
        <w:rPr>
          <w:rFonts w:ascii="Arial" w:hAnsi="Arial" w:cs="Arial"/>
          <w:b/>
          <w:bCs/>
          <w:color w:val="666666"/>
          <w:sz w:val="18"/>
          <w:szCs w:val="18"/>
          <w:shd w:val="clear" w:color="auto" w:fill="EBEBEB"/>
        </w:rPr>
      </w:pPr>
    </w:p>
    <w:p w:rsidR="004C2972" w:rsidRPr="004C2972" w:rsidRDefault="004C2972" w:rsidP="00FB509F">
      <w:pPr>
        <w:pStyle w:val="a6"/>
        <w:numPr>
          <w:ilvl w:val="0"/>
          <w:numId w:val="1"/>
        </w:numPr>
        <w:ind w:left="567" w:hanging="567"/>
        <w:jc w:val="both"/>
        <w:rPr>
          <w:b/>
        </w:rPr>
      </w:pPr>
      <w:r w:rsidRPr="004C2972">
        <w:rPr>
          <w:b/>
        </w:rPr>
        <w:t>Основные понятия теории надежности</w:t>
      </w:r>
      <w:r w:rsidRPr="004C2972">
        <w:t xml:space="preserve"> </w:t>
      </w:r>
    </w:p>
    <w:p w:rsidR="004C2972" w:rsidRDefault="004C2972" w:rsidP="00420A0D">
      <w:pPr>
        <w:pStyle w:val="a6"/>
        <w:ind w:left="0" w:firstLine="360"/>
        <w:jc w:val="both"/>
      </w:pPr>
    </w:p>
    <w:p w:rsidR="004C2972" w:rsidRPr="004C2972" w:rsidRDefault="004C2972" w:rsidP="00420A0D">
      <w:pPr>
        <w:pStyle w:val="a6"/>
        <w:ind w:left="0" w:firstLine="360"/>
        <w:jc w:val="both"/>
      </w:pPr>
      <w:r w:rsidRPr="004C2972">
        <w:t xml:space="preserve">В основу перечня положен ГОСТ 27.002-89 "Надежность в технике. Основные понятия. Термины и определения", формулирующий применяемые в науке и технике термины и определения в области надежности. </w:t>
      </w:r>
    </w:p>
    <w:p w:rsidR="004C2972" w:rsidRPr="004C2972" w:rsidRDefault="004C2972" w:rsidP="00420A0D">
      <w:pPr>
        <w:pStyle w:val="a6"/>
        <w:ind w:left="360"/>
        <w:jc w:val="both"/>
      </w:pPr>
    </w:p>
    <w:p w:rsidR="007039A1" w:rsidRDefault="007039A1" w:rsidP="00FB509F">
      <w:pPr>
        <w:pStyle w:val="a6"/>
        <w:numPr>
          <w:ilvl w:val="1"/>
          <w:numId w:val="2"/>
        </w:numPr>
        <w:ind w:left="426" w:hanging="426"/>
        <w:jc w:val="both"/>
      </w:pPr>
      <w:r>
        <w:rPr>
          <w:b/>
        </w:rPr>
        <w:t xml:space="preserve"> Объект, </w:t>
      </w:r>
      <w:r w:rsidR="006328FA" w:rsidRPr="004C2972">
        <w:rPr>
          <w:b/>
        </w:rPr>
        <w:t>элемент,</w:t>
      </w:r>
      <w:r>
        <w:rPr>
          <w:b/>
        </w:rPr>
        <w:t xml:space="preserve"> </w:t>
      </w:r>
      <w:r w:rsidR="006328FA" w:rsidRPr="004C2972">
        <w:rPr>
          <w:b/>
        </w:rPr>
        <w:t>система</w:t>
      </w:r>
    </w:p>
    <w:p w:rsidR="007039A1" w:rsidRDefault="007039A1" w:rsidP="00420A0D">
      <w:pPr>
        <w:ind w:firstLine="426"/>
        <w:jc w:val="both"/>
      </w:pPr>
      <w:r w:rsidRPr="006328FA">
        <w:t xml:space="preserve">В теории надежности используют понятия </w:t>
      </w:r>
      <w:r w:rsidRPr="007039A1">
        <w:rPr>
          <w:b/>
        </w:rPr>
        <w:t>объект, элемент, система</w:t>
      </w:r>
      <w:r w:rsidRPr="006328FA">
        <w:t>.</w:t>
      </w:r>
      <w:r w:rsidRPr="006328FA">
        <w:br/>
      </w:r>
      <w:r w:rsidRPr="006328FA">
        <w:br/>
      </w:r>
      <w:r w:rsidRPr="007039A1">
        <w:rPr>
          <w:b/>
        </w:rPr>
        <w:t>Объект</w:t>
      </w:r>
      <w:r w:rsidRPr="006328FA">
        <w:t> - техническое изделие определенного целевого назначения, рассматриваемое в периоды проектирования, производ</w:t>
      </w:r>
      <w:r>
        <w:t>ства, испытаний и эксплуатации.</w:t>
      </w:r>
      <w:r w:rsidRPr="006328FA">
        <w:br/>
        <w:t>Объектами могут быть различные системы и их элементы, в частности: сооружения, установки, технические изделия, устройства, машины, аппараты, приборы и их части, агрегаты и отдельные детали.</w:t>
      </w:r>
      <w:r w:rsidRPr="006328FA">
        <w:br/>
        <w:t>Элемент системы - объект, представляющий отдельную часть системы. Само понятие элемента условно и относительно, так как любой элемент, в свою очередь, всегда можно рассматривать как совокупность других элементов.</w:t>
      </w:r>
      <w:r w:rsidRPr="006328FA">
        <w:br/>
      </w:r>
      <w:r w:rsidRPr="006328FA">
        <w:lastRenderedPageBreak/>
        <w:br/>
        <w:t xml:space="preserve">Понятия </w:t>
      </w:r>
      <w:r w:rsidRPr="007039A1">
        <w:rPr>
          <w:b/>
        </w:rPr>
        <w:t>система</w:t>
      </w:r>
      <w:r w:rsidRPr="006328FA">
        <w:t xml:space="preserve"> и </w:t>
      </w:r>
      <w:r w:rsidRPr="007039A1">
        <w:rPr>
          <w:b/>
        </w:rPr>
        <w:t>элемент</w:t>
      </w:r>
      <w:r w:rsidRPr="006328FA">
        <w:t xml:space="preserve"> выражены друг через друга, поскольку одно из них следовало бы принять в качестве исходного, постулировать. Понятия эти относительны: объект, считавшийся системой в одном исследовании, может рассматриваться как элемент, если изучается объект большего масштаба. Кроме того, само деление системы на элементы зависит от характера рассмотрения (функциональные, конструктивные, схемные или оперативные элементы), от требуемой точности проводимого исследования, от уровня наших представлений, от объекта в целом.</w:t>
      </w:r>
      <w:r w:rsidRPr="006328FA">
        <w:br/>
      </w:r>
      <w:r w:rsidRPr="006328FA">
        <w:br/>
      </w:r>
      <w:r w:rsidRPr="007039A1">
        <w:rPr>
          <w:b/>
        </w:rPr>
        <w:t>Человек-оператор</w:t>
      </w:r>
      <w:r w:rsidRPr="006328FA">
        <w:t xml:space="preserve"> также представляет собой одно из звеньев системы человек-машина.</w:t>
      </w:r>
      <w:r w:rsidRPr="006328FA">
        <w:br/>
      </w:r>
      <w:r w:rsidRPr="006328FA">
        <w:br/>
      </w:r>
      <w:r w:rsidRPr="007039A1">
        <w:rPr>
          <w:b/>
        </w:rPr>
        <w:t>Система</w:t>
      </w:r>
      <w:r w:rsidRPr="006328FA">
        <w:t xml:space="preserve"> - объект, представляющий собой совокупность элементов, связанных между собой определенными отношениями и взаимодействующих таким образом, чтобы обеспечить выполнение системой некоторой достаточно сложной функции. </w:t>
      </w:r>
    </w:p>
    <w:p w:rsidR="007039A1" w:rsidRDefault="007039A1" w:rsidP="00420A0D">
      <w:pPr>
        <w:ind w:firstLine="426"/>
        <w:jc w:val="both"/>
      </w:pPr>
      <w:r w:rsidRPr="006328FA">
        <w:t>Признаком системности является структурированность системы, взаимосвязанность составляющих ее частей, подчиненность организации всей системы определенной цели. Системы функционируют в пространстве и времени.</w:t>
      </w:r>
      <w:r w:rsidRPr="006328FA">
        <w:br/>
      </w:r>
    </w:p>
    <w:p w:rsidR="007039A1" w:rsidRDefault="007039A1" w:rsidP="00420A0D">
      <w:pPr>
        <w:ind w:firstLine="426"/>
        <w:jc w:val="both"/>
      </w:pPr>
    </w:p>
    <w:p w:rsidR="00303EA0" w:rsidRPr="00303EA0" w:rsidRDefault="007039A1" w:rsidP="00FB509F">
      <w:pPr>
        <w:pStyle w:val="a6"/>
        <w:numPr>
          <w:ilvl w:val="1"/>
          <w:numId w:val="2"/>
        </w:numPr>
        <w:ind w:left="426"/>
        <w:jc w:val="both"/>
      </w:pPr>
      <w:r>
        <w:t xml:space="preserve"> </w:t>
      </w:r>
      <w:r w:rsidR="006328FA" w:rsidRPr="007039A1">
        <w:rPr>
          <w:b/>
        </w:rPr>
        <w:t>Состояние объекта</w:t>
      </w:r>
    </w:p>
    <w:p w:rsidR="00303EA0" w:rsidRDefault="00303EA0" w:rsidP="00303EA0">
      <w:pPr>
        <w:pStyle w:val="a6"/>
        <w:ind w:left="426"/>
        <w:jc w:val="both"/>
        <w:rPr>
          <w:b/>
        </w:rPr>
      </w:pPr>
    </w:p>
    <w:p w:rsidR="007039A1" w:rsidRDefault="006328FA" w:rsidP="00303EA0">
      <w:pPr>
        <w:pStyle w:val="a6"/>
        <w:ind w:left="426"/>
        <w:jc w:val="both"/>
      </w:pPr>
      <w:r w:rsidRPr="007039A1">
        <w:rPr>
          <w:b/>
        </w:rPr>
        <w:t>Исправность</w:t>
      </w:r>
      <w:r w:rsidRPr="006328FA">
        <w:t> - состояние объекта, при котором он соответствует всем требованиям, установленным нормативно-технической документацией (НТД).</w:t>
      </w:r>
      <w:r w:rsidRPr="006328FA">
        <w:br/>
      </w:r>
      <w:r w:rsidRPr="006328FA">
        <w:br/>
      </w:r>
      <w:r w:rsidRPr="007039A1">
        <w:rPr>
          <w:b/>
        </w:rPr>
        <w:t>Неисправность</w:t>
      </w:r>
      <w:r w:rsidRPr="006328FA">
        <w:t> - состояние объекта, при котором он не соответствует хотя бы одному из требований, установленных НТД.</w:t>
      </w:r>
      <w:r w:rsidRPr="006328FA">
        <w:br/>
      </w:r>
      <w:r w:rsidRPr="006328FA">
        <w:br/>
      </w:r>
      <w:r w:rsidRPr="007039A1">
        <w:rPr>
          <w:b/>
        </w:rPr>
        <w:t>Работоспособность</w:t>
      </w:r>
      <w:r w:rsidRPr="006328FA">
        <w:t> - состояние объекта, при котором он способен выполнять заданные функции, сохраняя значения основных параметров в пределах, установленных НТД.</w:t>
      </w:r>
      <w:r w:rsidRPr="006328FA">
        <w:br/>
      </w:r>
      <w:r w:rsidRPr="006328FA">
        <w:br/>
        <w:t>Основные параметры характеризуют функционирование объекта при выполнении поставленных задач и устанавливаются в нормативно-технической документации.</w:t>
      </w:r>
      <w:r w:rsidRPr="006328FA">
        <w:br/>
      </w:r>
      <w:r w:rsidRPr="006328FA">
        <w:br/>
      </w:r>
      <w:r w:rsidRPr="007039A1">
        <w:rPr>
          <w:b/>
        </w:rPr>
        <w:t>Неработоспособность</w:t>
      </w:r>
      <w:r w:rsidRPr="006328FA">
        <w:t> - состояние объекта, при котором значение хотя бы одного заданного параметра характеризующего способность выполнять заданные функции, не соответствует требованиям, установленным НТД.</w:t>
      </w:r>
    </w:p>
    <w:p w:rsidR="007039A1" w:rsidRDefault="007039A1" w:rsidP="00420A0D">
      <w:pPr>
        <w:pStyle w:val="a6"/>
        <w:ind w:left="426"/>
        <w:jc w:val="both"/>
      </w:pPr>
    </w:p>
    <w:p w:rsidR="007039A1" w:rsidRDefault="006328FA" w:rsidP="00420A0D">
      <w:pPr>
        <w:pStyle w:val="a6"/>
        <w:ind w:left="0" w:firstLine="426"/>
        <w:jc w:val="both"/>
      </w:pPr>
      <w:r w:rsidRPr="006328FA">
        <w:lastRenderedPageBreak/>
        <w:t>Понятие исправность шире, чем понятие работоспособность. Работоспособный объект в отличие от исправного удовлетворяет лишь тем требованиям НТД, которые обеспечивают его нормальное функционирование при</w:t>
      </w:r>
      <w:r w:rsidR="007039A1">
        <w:t xml:space="preserve"> выполнении поставленных задач.</w:t>
      </w:r>
    </w:p>
    <w:p w:rsidR="007039A1" w:rsidRDefault="006328FA" w:rsidP="00420A0D">
      <w:pPr>
        <w:pStyle w:val="a6"/>
        <w:ind w:left="0" w:firstLine="426"/>
        <w:jc w:val="both"/>
      </w:pPr>
      <w:r w:rsidRPr="006328FA">
        <w:t xml:space="preserve">Работоспособность и неработоспособность в общем случае могут быть полными или частичными. Полностью работоспособный объект обеспечивает в определенных условиях максимальную эффективность его применения. </w:t>
      </w:r>
    </w:p>
    <w:p w:rsidR="007039A1" w:rsidRDefault="006328FA" w:rsidP="00420A0D">
      <w:pPr>
        <w:pStyle w:val="a6"/>
        <w:ind w:left="0" w:firstLine="426"/>
        <w:jc w:val="both"/>
      </w:pPr>
      <w:r w:rsidRPr="006328FA">
        <w:t xml:space="preserve">Эффективность применения в этих же условиях частично работоспособного объекта меньше максимально возможной, но значения ее показателей при этом еще находятся в пределах, установленных для такого функционирования, которое считается нормальным. </w:t>
      </w:r>
    </w:p>
    <w:p w:rsidR="007039A1" w:rsidRDefault="006328FA" w:rsidP="00420A0D">
      <w:pPr>
        <w:pStyle w:val="a6"/>
        <w:ind w:left="0" w:firstLine="426"/>
        <w:jc w:val="both"/>
      </w:pPr>
      <w:r w:rsidRPr="006328FA">
        <w:t xml:space="preserve">Частично неработоспособный объект может функционировать, но уровень эффективности при этом ниже допускаемого. </w:t>
      </w:r>
    </w:p>
    <w:p w:rsidR="007039A1" w:rsidRDefault="006328FA" w:rsidP="00420A0D">
      <w:pPr>
        <w:pStyle w:val="a6"/>
        <w:ind w:left="0" w:firstLine="426"/>
        <w:jc w:val="both"/>
      </w:pPr>
      <w:r w:rsidRPr="006328FA">
        <w:t>Полностью неработоспособный объект применять по назначению невозможно.</w:t>
      </w:r>
    </w:p>
    <w:p w:rsidR="007039A1" w:rsidRDefault="006328FA" w:rsidP="00420A0D">
      <w:pPr>
        <w:pStyle w:val="a6"/>
        <w:ind w:left="0" w:firstLine="426"/>
        <w:jc w:val="both"/>
      </w:pPr>
      <w:r w:rsidRPr="006328FA">
        <w:t>Понятия частичной работоспособности и частичной неработоспособности применяют главным образом к сложным системам, для которых характерна возможность нахождения в нескольких состояниях.</w:t>
      </w:r>
    </w:p>
    <w:p w:rsidR="007039A1" w:rsidRDefault="006328FA" w:rsidP="00420A0D">
      <w:pPr>
        <w:pStyle w:val="a6"/>
        <w:ind w:left="0" w:firstLine="426"/>
        <w:jc w:val="both"/>
      </w:pPr>
      <w:r w:rsidRPr="006328FA">
        <w:t xml:space="preserve"> Эти состояния различаются уровнями эффективности функционирования системы. Работоспособность и неработоспособность некоторых объектов могут быть полными, т.е. они могут иметь только два состояния.</w:t>
      </w:r>
    </w:p>
    <w:p w:rsidR="007039A1" w:rsidRDefault="006328FA" w:rsidP="00420A0D">
      <w:pPr>
        <w:pStyle w:val="a6"/>
        <w:ind w:left="0" w:firstLine="426"/>
        <w:jc w:val="both"/>
      </w:pPr>
      <w:r w:rsidRPr="006328FA">
        <w:t xml:space="preserve">Работоспособный объект в отличие от исправного обязан удовлетворять лишь тем требованиям НТД, выполнение которых обеспечивает нормальное применение объекта по назначению. При этом он может не удовлетворять, например, эстетическим требованиям, если ухудшение внешнего вида объекта не препятствует его нормальному </w:t>
      </w:r>
      <w:r w:rsidR="007039A1">
        <w:t>(эффективному) функционированию</w:t>
      </w:r>
    </w:p>
    <w:p w:rsidR="007039A1" w:rsidRDefault="006328FA" w:rsidP="00420A0D">
      <w:pPr>
        <w:pStyle w:val="a6"/>
        <w:ind w:left="0" w:firstLine="426"/>
        <w:jc w:val="both"/>
      </w:pPr>
      <w:r w:rsidRPr="006328FA">
        <w:t>Очевидно, что работоспособный объект может быть неисправным, однако отклонения от требований НТД при этом не настолько существенны, чтобы нарушал</w:t>
      </w:r>
      <w:r w:rsidR="007039A1">
        <w:t>ось нормальное функционирование.</w:t>
      </w:r>
    </w:p>
    <w:p w:rsidR="007039A1" w:rsidRDefault="007039A1" w:rsidP="00420A0D">
      <w:pPr>
        <w:pStyle w:val="a6"/>
        <w:ind w:left="0" w:firstLine="426"/>
        <w:jc w:val="both"/>
      </w:pPr>
    </w:p>
    <w:p w:rsidR="007039A1" w:rsidRDefault="006328FA" w:rsidP="00420A0D">
      <w:pPr>
        <w:pStyle w:val="a6"/>
        <w:ind w:left="0" w:firstLine="426"/>
        <w:jc w:val="both"/>
      </w:pPr>
      <w:r w:rsidRPr="007039A1">
        <w:rPr>
          <w:b/>
        </w:rPr>
        <w:t>Предельное состояние</w:t>
      </w:r>
      <w:r w:rsidRPr="006328FA">
        <w:t xml:space="preserve"> - состояние объекта, при котором его дальнейшее применение по назначению должно быть прекращено из-за неустранимого нарушения требований безопасности или неустранимого отклонения заданных параметров за установленные пределы, недопустимого увеличения эксплуатационных расходов или необходимости п</w:t>
      </w:r>
      <w:r w:rsidR="007039A1">
        <w:t>роведения капитального ремонта.</w:t>
      </w:r>
    </w:p>
    <w:p w:rsidR="007039A1" w:rsidRDefault="006328FA" w:rsidP="00420A0D">
      <w:pPr>
        <w:pStyle w:val="a6"/>
        <w:ind w:left="0" w:firstLine="426"/>
        <w:jc w:val="both"/>
      </w:pPr>
      <w:r w:rsidRPr="006328FA">
        <w:t>Признаки (критерии) предельного состояния устана</w:t>
      </w:r>
      <w:r w:rsidR="007039A1">
        <w:t>вливаются НТД на данный объект</w:t>
      </w:r>
    </w:p>
    <w:p w:rsidR="007039A1" w:rsidRDefault="007039A1" w:rsidP="00420A0D">
      <w:pPr>
        <w:pStyle w:val="a6"/>
        <w:ind w:left="0" w:firstLine="426"/>
        <w:jc w:val="both"/>
      </w:pPr>
    </w:p>
    <w:p w:rsidR="007039A1" w:rsidRDefault="006328FA" w:rsidP="00420A0D">
      <w:pPr>
        <w:pStyle w:val="a6"/>
        <w:ind w:left="0" w:firstLine="426"/>
        <w:jc w:val="both"/>
      </w:pPr>
      <w:r w:rsidRPr="00A20FCA">
        <w:rPr>
          <w:b/>
        </w:rPr>
        <w:t>Невосстанавливаемый объект</w:t>
      </w:r>
      <w:r w:rsidRPr="006328FA">
        <w:t xml:space="preserve"> достигает предельного состояния при возникновении отказа или при достижении заранее установленного предельно допустимого значения срока службы или суммарной наработки, устанавливаемых из соображений безопасности эксплуатации в связи с необратимым снижением эффективности использования ниже допустимой </w:t>
      </w:r>
      <w:r w:rsidRPr="006328FA">
        <w:lastRenderedPageBreak/>
        <w:t>или в связи с увеличением интенсивности отказов, закономерным для объектов данного типа после уста</w:t>
      </w:r>
      <w:r w:rsidR="007039A1">
        <w:t>новленного периода эксплуатации.</w:t>
      </w:r>
    </w:p>
    <w:p w:rsidR="007039A1" w:rsidRDefault="006328FA" w:rsidP="00420A0D">
      <w:pPr>
        <w:pStyle w:val="a6"/>
        <w:ind w:left="0" w:firstLine="426"/>
        <w:jc w:val="both"/>
      </w:pPr>
      <w:r w:rsidRPr="006328FA">
        <w:t>Для восстанавливаемых объектов переход в предельное состояние определяется наступлением момента, когда дальнейшая эксплуатация невозможна или нецелесообразна вследствие следующих причин:</w:t>
      </w:r>
      <w:r w:rsidR="007039A1">
        <w:t xml:space="preserve"> </w:t>
      </w:r>
    </w:p>
    <w:p w:rsidR="007039A1" w:rsidRDefault="006328FA" w:rsidP="00FB509F">
      <w:pPr>
        <w:pStyle w:val="a6"/>
        <w:numPr>
          <w:ilvl w:val="0"/>
          <w:numId w:val="3"/>
        </w:numPr>
        <w:ind w:left="993" w:hanging="426"/>
        <w:jc w:val="both"/>
      </w:pPr>
      <w:r w:rsidRPr="006328FA">
        <w:t xml:space="preserve">становится невозможным поддержание его безопасности, безотказности или эффективности на минимально допустимом </w:t>
      </w:r>
      <w:r w:rsidR="007039A1">
        <w:t>уровне;</w:t>
      </w:r>
    </w:p>
    <w:p w:rsidR="007039A1" w:rsidRDefault="006328FA" w:rsidP="00FB509F">
      <w:pPr>
        <w:pStyle w:val="a6"/>
        <w:numPr>
          <w:ilvl w:val="0"/>
          <w:numId w:val="3"/>
        </w:numPr>
        <w:ind w:left="993" w:hanging="426"/>
        <w:jc w:val="both"/>
      </w:pPr>
      <w:r w:rsidRPr="006328FA">
        <w:t>в результате изнашивания и (или) старения объект пришел в такое состояние, при котором ремонт требует недопустимо больших затрат или не обеспечивает необходимой степени восстано</w:t>
      </w:r>
      <w:r w:rsidR="007039A1">
        <w:t>вления исправности или ресурса.</w:t>
      </w:r>
    </w:p>
    <w:p w:rsidR="007039A1" w:rsidRDefault="007039A1" w:rsidP="00420A0D">
      <w:pPr>
        <w:pStyle w:val="a6"/>
        <w:ind w:left="1146"/>
        <w:jc w:val="both"/>
      </w:pPr>
    </w:p>
    <w:p w:rsidR="00ED286C" w:rsidRDefault="006328FA" w:rsidP="00420A0D">
      <w:pPr>
        <w:pStyle w:val="a6"/>
        <w:ind w:left="0" w:firstLine="567"/>
        <w:jc w:val="both"/>
      </w:pPr>
      <w:r w:rsidRPr="006328FA">
        <w:t>Для некоторых восстанавливаемых объектов предельным состоянием считается такое, когда необходимое восстановление исправности может быть осуществлено только с помощью капитального ремонта.</w:t>
      </w:r>
      <w:r w:rsidRPr="006328FA">
        <w:br/>
      </w:r>
      <w:r w:rsidRPr="00ED286C">
        <w:rPr>
          <w:b/>
        </w:rPr>
        <w:t>Режимная управляемость</w:t>
      </w:r>
      <w:r w:rsidRPr="006328FA">
        <w:t xml:space="preserve"> - свойство объекта поддерживать нормальный режим посредством управления с целью сохранения или восстановления</w:t>
      </w:r>
      <w:r w:rsidR="00ED286C">
        <w:t xml:space="preserve"> нормального режима его работы.</w:t>
      </w:r>
    </w:p>
    <w:p w:rsidR="00ED286C" w:rsidRDefault="00ED286C" w:rsidP="00420A0D">
      <w:pPr>
        <w:pStyle w:val="a6"/>
        <w:ind w:left="0" w:firstLine="567"/>
        <w:jc w:val="both"/>
      </w:pPr>
    </w:p>
    <w:p w:rsidR="00ED286C" w:rsidRPr="00ED286C" w:rsidRDefault="00ED286C" w:rsidP="00FB509F">
      <w:pPr>
        <w:pStyle w:val="a6"/>
        <w:numPr>
          <w:ilvl w:val="1"/>
          <w:numId w:val="2"/>
        </w:numPr>
        <w:jc w:val="both"/>
        <w:rPr>
          <w:b/>
        </w:rPr>
      </w:pPr>
      <w:r>
        <w:t xml:space="preserve"> </w:t>
      </w:r>
      <w:r w:rsidR="006328FA" w:rsidRPr="00ED286C">
        <w:rPr>
          <w:b/>
        </w:rPr>
        <w:t>Перех</w:t>
      </w:r>
      <w:r w:rsidRPr="00ED286C">
        <w:rPr>
          <w:b/>
        </w:rPr>
        <w:t>од объекта в различные состояния</w:t>
      </w:r>
    </w:p>
    <w:p w:rsidR="00ED286C" w:rsidRDefault="00ED286C" w:rsidP="00420A0D">
      <w:pPr>
        <w:pStyle w:val="a6"/>
        <w:ind w:left="792"/>
        <w:jc w:val="both"/>
      </w:pPr>
    </w:p>
    <w:p w:rsidR="00ED286C" w:rsidRDefault="006328FA" w:rsidP="00420A0D">
      <w:pPr>
        <w:jc w:val="both"/>
      </w:pPr>
      <w:r w:rsidRPr="00ED286C">
        <w:rPr>
          <w:b/>
        </w:rPr>
        <w:t>Повреждение</w:t>
      </w:r>
      <w:r w:rsidRPr="006328FA">
        <w:t> - событие, заключающееся в нарушении исправности объекта при со</w:t>
      </w:r>
      <w:r w:rsidR="00ED286C">
        <w:t>хранении его работоспособности.</w:t>
      </w:r>
    </w:p>
    <w:p w:rsidR="00ED286C" w:rsidRDefault="00ED286C" w:rsidP="00420A0D">
      <w:pPr>
        <w:jc w:val="both"/>
      </w:pPr>
    </w:p>
    <w:p w:rsidR="00ED286C" w:rsidRDefault="006328FA" w:rsidP="00420A0D">
      <w:pPr>
        <w:jc w:val="both"/>
      </w:pPr>
      <w:r w:rsidRPr="00ED286C">
        <w:rPr>
          <w:b/>
        </w:rPr>
        <w:t>Отказ</w:t>
      </w:r>
      <w:r w:rsidRPr="006328FA">
        <w:t> - событие, заключающееся в нарушении работоспособности объекта</w:t>
      </w:r>
      <w:r w:rsidR="00ED286C">
        <w:t>.</w:t>
      </w:r>
    </w:p>
    <w:p w:rsidR="00ED286C" w:rsidRDefault="00ED286C" w:rsidP="00420A0D">
      <w:pPr>
        <w:jc w:val="both"/>
      </w:pPr>
    </w:p>
    <w:p w:rsidR="00ED286C" w:rsidRDefault="006328FA" w:rsidP="00420A0D">
      <w:pPr>
        <w:jc w:val="both"/>
      </w:pPr>
      <w:r w:rsidRPr="00ED286C">
        <w:rPr>
          <w:b/>
        </w:rPr>
        <w:t>Критерий отказа</w:t>
      </w:r>
      <w:r w:rsidRPr="006328FA">
        <w:t xml:space="preserve"> - отличительный признак или совокупность признаков, согласно котор</w:t>
      </w:r>
      <w:r w:rsidR="00ED286C">
        <w:t>ым устанавливается факт отказа.</w:t>
      </w:r>
    </w:p>
    <w:p w:rsidR="00ED286C" w:rsidRDefault="00ED286C" w:rsidP="00420A0D">
      <w:pPr>
        <w:jc w:val="both"/>
      </w:pPr>
    </w:p>
    <w:p w:rsidR="00ED286C" w:rsidRDefault="006328FA" w:rsidP="00420A0D">
      <w:pPr>
        <w:jc w:val="both"/>
      </w:pPr>
      <w:r w:rsidRPr="00ED286C">
        <w:rPr>
          <w:b/>
        </w:rPr>
        <w:t>Признаки (критерии) отказов</w:t>
      </w:r>
      <w:r w:rsidRPr="006328FA">
        <w:t xml:space="preserve"> </w:t>
      </w:r>
      <w:r w:rsidRPr="00ED286C">
        <w:rPr>
          <w:b/>
        </w:rPr>
        <w:t>устанавливаются НТД на данный объект.</w:t>
      </w:r>
    </w:p>
    <w:p w:rsidR="00ED286C" w:rsidRDefault="00ED286C" w:rsidP="00420A0D">
      <w:pPr>
        <w:jc w:val="both"/>
      </w:pPr>
    </w:p>
    <w:p w:rsidR="00ED286C" w:rsidRDefault="006328FA" w:rsidP="00420A0D">
      <w:pPr>
        <w:jc w:val="both"/>
      </w:pPr>
      <w:r w:rsidRPr="00ED286C">
        <w:rPr>
          <w:b/>
        </w:rPr>
        <w:t>Восстановление</w:t>
      </w:r>
      <w:r w:rsidRPr="006328FA">
        <w:t xml:space="preserve"> - процесс обнаружения и устранения отказа (повреждения) с целью восстановления его р</w:t>
      </w:r>
      <w:r w:rsidR="00ED286C">
        <w:t>аботоспособности (исправности</w:t>
      </w:r>
    </w:p>
    <w:p w:rsidR="00ED286C" w:rsidRDefault="00ED286C" w:rsidP="00420A0D">
      <w:pPr>
        <w:jc w:val="both"/>
        <w:rPr>
          <w:b/>
        </w:rPr>
      </w:pPr>
    </w:p>
    <w:p w:rsidR="00ED286C" w:rsidRDefault="006328FA" w:rsidP="00420A0D">
      <w:pPr>
        <w:jc w:val="both"/>
      </w:pPr>
      <w:r w:rsidRPr="00ED286C">
        <w:rPr>
          <w:b/>
        </w:rPr>
        <w:t>Восстанавливаемый объект</w:t>
      </w:r>
      <w:r w:rsidRPr="006328FA">
        <w:t> - объект, работоспособность которого в случае возникновения отказа подлежит восстановле</w:t>
      </w:r>
      <w:r w:rsidR="00ED286C">
        <w:t>нию в рассматриваемых условиях.</w:t>
      </w:r>
    </w:p>
    <w:p w:rsidR="00ED286C" w:rsidRDefault="00ED286C" w:rsidP="00420A0D">
      <w:pPr>
        <w:jc w:val="both"/>
        <w:rPr>
          <w:b/>
        </w:rPr>
      </w:pPr>
    </w:p>
    <w:p w:rsidR="00ED286C" w:rsidRDefault="006328FA" w:rsidP="00420A0D">
      <w:pPr>
        <w:jc w:val="both"/>
      </w:pPr>
      <w:r w:rsidRPr="00ED286C">
        <w:rPr>
          <w:b/>
        </w:rPr>
        <w:t>Невосстанавливаемый объект</w:t>
      </w:r>
      <w:r w:rsidRPr="006328FA">
        <w:t> - объект, работоспособность которого в случае возникновения отказа не подлежит восстановле</w:t>
      </w:r>
      <w:r w:rsidR="00ED286C">
        <w:t>нию в рассматриваемых условиях</w:t>
      </w:r>
    </w:p>
    <w:p w:rsidR="00ED286C" w:rsidRDefault="00ED286C" w:rsidP="00420A0D">
      <w:pPr>
        <w:jc w:val="both"/>
      </w:pPr>
    </w:p>
    <w:p w:rsidR="00ED286C" w:rsidRDefault="006328FA" w:rsidP="00420A0D">
      <w:pPr>
        <w:ind w:firstLine="708"/>
        <w:jc w:val="both"/>
      </w:pPr>
      <w:r w:rsidRPr="006328FA">
        <w:t xml:space="preserve">При анализе надежности, особенно при выборе показателей надежности объекта, существенное значение имеет решение, которое должно быть </w:t>
      </w:r>
      <w:r w:rsidRPr="006328FA">
        <w:lastRenderedPageBreak/>
        <w:t>принято в случае отказа объекта. Если в рассматриваемой ситуации восстановление работоспособности данного объекта при его отказе по каким-либо причинам признается нецелесообразным или неосуществимым (например, из-за невозможности прерывания выполняемой функции), то такой объект в данной ситуации является невосстанавливаемым. Таким образом, один и тот же объект в зависимости от особенностей или этапов эксплуатации может считаться восстанавливаемым или невосстанавливаемым. Например, аппаратура метеоспутника на этапе хранения относится к восстанавливаемой, а во время полета в космосе - невосстанавливаемой. Более того, даже один и тот же объект можно отнести к тому или иному типу в зависимости от назначения: ЭВМ, используемая для неоперативных вычислений, является объектом восстанавливаемым, так как в случае отказа любая операция может быть повторена, а та же ЭВМ, управляющая сложным технологическим процессом в химии, является объектом невосстанавливаемым, так как отказ или сбой приводит к непоправимым последствиям.</w:t>
      </w:r>
    </w:p>
    <w:p w:rsidR="00ED286C" w:rsidRDefault="00ED286C" w:rsidP="00420A0D">
      <w:pPr>
        <w:jc w:val="both"/>
      </w:pPr>
    </w:p>
    <w:p w:rsidR="00ED286C" w:rsidRDefault="00ED286C" w:rsidP="00420A0D">
      <w:pPr>
        <w:jc w:val="both"/>
      </w:pPr>
      <w:r w:rsidRPr="00ED286C">
        <w:rPr>
          <w:b/>
        </w:rPr>
        <w:t>Авария</w:t>
      </w:r>
      <w:r w:rsidR="006328FA" w:rsidRPr="00ED286C">
        <w:rPr>
          <w:b/>
        </w:rPr>
        <w:t xml:space="preserve"> </w:t>
      </w:r>
      <w:r w:rsidR="006328FA" w:rsidRPr="006328FA">
        <w:t>- событие, заключающееся в переходе объекта с одного уровня работоспособности или относительного уровня функционирования на другой, существенно более низкий, с крупным нарушением режима работы объекта. Авария может привести к частичному или полному разрушению объекта, созданию опасных условий для человека и окружающей среды.</w:t>
      </w:r>
    </w:p>
    <w:p w:rsidR="00ED286C" w:rsidRDefault="00ED286C" w:rsidP="00420A0D">
      <w:pPr>
        <w:ind w:firstLine="708"/>
        <w:jc w:val="both"/>
      </w:pPr>
    </w:p>
    <w:p w:rsidR="00ED286C" w:rsidRDefault="00ED286C" w:rsidP="00FB509F">
      <w:pPr>
        <w:pStyle w:val="a6"/>
        <w:numPr>
          <w:ilvl w:val="1"/>
          <w:numId w:val="2"/>
        </w:numPr>
        <w:jc w:val="both"/>
      </w:pPr>
      <w:r>
        <w:t xml:space="preserve"> </w:t>
      </w:r>
      <w:r w:rsidR="006328FA" w:rsidRPr="00ED286C">
        <w:rPr>
          <w:b/>
        </w:rPr>
        <w:t>Временные характеристики объекта</w:t>
      </w:r>
      <w:r>
        <w:t>.</w:t>
      </w:r>
    </w:p>
    <w:p w:rsidR="00ED286C" w:rsidRDefault="00ED286C" w:rsidP="00420A0D">
      <w:pPr>
        <w:ind w:firstLine="708"/>
        <w:jc w:val="both"/>
      </w:pPr>
    </w:p>
    <w:p w:rsidR="00ED286C" w:rsidRDefault="006328FA" w:rsidP="00420A0D">
      <w:pPr>
        <w:jc w:val="both"/>
      </w:pPr>
      <w:r w:rsidRPr="00ED286C">
        <w:rPr>
          <w:b/>
        </w:rPr>
        <w:t>Наработка</w:t>
      </w:r>
      <w:r w:rsidRPr="006328FA">
        <w:t> - продолжительность или объем работы объекта. Объект может работать непрерывно или с перерывами. Во втором случае учитывается суммарная наработка. Наработка может измеряться в единицах времени, циклах, единицах выработки и др. единицах. В процессе эксплуатации различают суточную, месячную наработку, наработку до первого отказа, наработку между отказами, заданную наработку и т.д.</w:t>
      </w:r>
      <w:r w:rsidRPr="006328FA">
        <w:br/>
        <w:t>Если объект эксплуатируется в различных режимах нагрузки, то, например, наработка в облегченном режиме может быть выделена и учитываться отдельно от наработки при номинальной нагрузке.</w:t>
      </w:r>
      <w:r w:rsidRPr="006328FA">
        <w:br/>
      </w:r>
      <w:r w:rsidRPr="006328FA">
        <w:br/>
      </w:r>
      <w:r w:rsidRPr="00ED286C">
        <w:rPr>
          <w:b/>
        </w:rPr>
        <w:t>Технический ресурс</w:t>
      </w:r>
      <w:r w:rsidRPr="006328FA">
        <w:t> - наработка объекта от начала его эксплуатации до достижения предельного сост</w:t>
      </w:r>
      <w:r w:rsidR="00ED286C">
        <w:t>ояния.</w:t>
      </w:r>
    </w:p>
    <w:p w:rsidR="00A20FCA" w:rsidRDefault="00A20FCA" w:rsidP="00420A0D">
      <w:pPr>
        <w:jc w:val="both"/>
      </w:pPr>
      <w:r w:rsidRPr="006328FA">
        <w:t>Обычно указывается, какой именно технический ресурс имеется в виду: до среднего, капитального, от капитального до ближайшего среднего и т.п. Если конкретного указания не содержится, то имеется в виду ресурс от начала эксплуатации до достижения предельного состояния после всех (средних и капитальных) ремонтов, т.е. до списания по техническому состоянию.</w:t>
      </w:r>
      <w:r w:rsidRPr="006328FA">
        <w:br/>
      </w:r>
      <w:r w:rsidRPr="006328FA">
        <w:br/>
      </w:r>
      <w:r w:rsidRPr="00A20FCA">
        <w:rPr>
          <w:b/>
        </w:rPr>
        <w:t>Срок службы</w:t>
      </w:r>
      <w:r w:rsidRPr="006328FA">
        <w:t> - календарная продолжительность эксплуатации объекта от ее начала или возобновления после капитального или среднего ремонта до наступления предельного состояния.</w:t>
      </w:r>
      <w:r w:rsidRPr="006328FA">
        <w:br/>
      </w:r>
      <w:r w:rsidRPr="006328FA">
        <w:lastRenderedPageBreak/>
        <w:br/>
        <w:t xml:space="preserve">Под </w:t>
      </w:r>
      <w:r w:rsidRPr="00A20FCA">
        <w:rPr>
          <w:b/>
        </w:rPr>
        <w:t>эксплуатацией объекта</w:t>
      </w:r>
      <w:r w:rsidRPr="006328FA">
        <w:t xml:space="preserve"> понимается стадия его существования в распоряжении потребителя при условии применения объекта по назначению, что может чередоваться с хранением, транспортированием, техническим обслуживанием и ремонтом, если это осуществляется потребителем.</w:t>
      </w:r>
      <w:r w:rsidRPr="006328FA">
        <w:br/>
      </w:r>
      <w:r w:rsidRPr="006328FA">
        <w:br/>
      </w:r>
      <w:r w:rsidRPr="00A20FCA">
        <w:rPr>
          <w:b/>
        </w:rPr>
        <w:t xml:space="preserve">Срок </w:t>
      </w:r>
      <w:proofErr w:type="spellStart"/>
      <w:r w:rsidRPr="00A20FCA">
        <w:rPr>
          <w:b/>
        </w:rPr>
        <w:t>сохраняемости</w:t>
      </w:r>
      <w:proofErr w:type="spellEnd"/>
      <w:r w:rsidRPr="006328FA">
        <w:t> - календарная продолжительность хранения и (или) транспортирования объекта в заданных условиях, в течение и после которой сохраняются значения установленных показателей (в том числе и показателей надежности) в заданных пределах.</w:t>
      </w:r>
      <w:r w:rsidRPr="006328FA">
        <w:br/>
      </w:r>
    </w:p>
    <w:p w:rsidR="00A20FCA" w:rsidRDefault="006328FA" w:rsidP="00FB509F">
      <w:pPr>
        <w:pStyle w:val="a6"/>
        <w:numPr>
          <w:ilvl w:val="0"/>
          <w:numId w:val="2"/>
        </w:numPr>
        <w:jc w:val="both"/>
        <w:rPr>
          <w:b/>
        </w:rPr>
      </w:pPr>
      <w:r w:rsidRPr="00A20FCA">
        <w:rPr>
          <w:b/>
        </w:rPr>
        <w:t>Определение надежности</w:t>
      </w:r>
    </w:p>
    <w:p w:rsidR="00A20FCA" w:rsidRPr="00A20FCA" w:rsidRDefault="00A20FCA" w:rsidP="00420A0D">
      <w:pPr>
        <w:pStyle w:val="a6"/>
        <w:ind w:left="360"/>
        <w:jc w:val="both"/>
        <w:rPr>
          <w:b/>
        </w:rPr>
      </w:pPr>
    </w:p>
    <w:p w:rsidR="0083054C" w:rsidRDefault="006328FA" w:rsidP="0083054C">
      <w:pPr>
        <w:pStyle w:val="a7"/>
      </w:pPr>
      <w:r w:rsidRPr="006328FA">
        <w:t>Работа любой технической системы может характеризоваться ее эффективностью (</w:t>
      </w:r>
      <w:r w:rsidR="00420A0D">
        <w:t>рис. 2.1</w:t>
      </w:r>
      <w:r w:rsidRPr="006328FA">
        <w:t>), под которой понимается совокупность свойств, определяющих способность системы выполнять при ее создании определенные задачи.</w:t>
      </w:r>
      <w:r w:rsidRPr="006328FA">
        <w:br/>
      </w:r>
      <w:r w:rsidRPr="006328FA">
        <w:br/>
      </w:r>
      <w:r>
        <w:rPr>
          <w:noProof/>
        </w:rPr>
        <w:drawing>
          <wp:inline distT="0" distB="0" distL="0" distR="0" wp14:anchorId="39EDA746" wp14:editId="6D36F6E1">
            <wp:extent cx="4743450" cy="3933825"/>
            <wp:effectExtent l="0" t="0" r="0" b="9525"/>
            <wp:docPr id="2" name="Рисунок 2" descr="http://www.obzh.ru/nad/images/ris_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bzh.ru/nad/images/ris_4-1-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43450" cy="3933825"/>
                    </a:xfrm>
                    <a:prstGeom prst="rect">
                      <a:avLst/>
                    </a:prstGeom>
                    <a:noFill/>
                    <a:ln>
                      <a:noFill/>
                    </a:ln>
                  </pic:spPr>
                </pic:pic>
              </a:graphicData>
            </a:graphic>
          </wp:inline>
        </w:drawing>
      </w:r>
      <w:r w:rsidR="00420A0D">
        <w:br/>
      </w:r>
      <w:r w:rsidR="00420A0D">
        <w:br/>
        <w:t>Рисунок 2.</w:t>
      </w:r>
      <w:r w:rsidRPr="006328FA">
        <w:t>1. Основные свойства технических систем</w:t>
      </w:r>
      <w:r w:rsidRPr="006328FA">
        <w:br/>
      </w:r>
      <w:r w:rsidRPr="006328FA">
        <w:br/>
        <w:t xml:space="preserve">В соответствии с ГОСТ 27.002-89 под надежностью понимают свойство объекта сохранять во времени в установленных пределах значения всех параметров, характеризующих способность выполнять требуемые функции в заданных режимах и условиях применения, технического обслуживания, </w:t>
      </w:r>
      <w:r w:rsidRPr="006328FA">
        <w:lastRenderedPageBreak/>
        <w:t>ремонтов, хранения и т</w:t>
      </w:r>
      <w:r w:rsidR="0083054C">
        <w:t>ранспортировки.</w:t>
      </w:r>
      <w:r w:rsidR="0083054C">
        <w:br/>
      </w:r>
      <w:r w:rsidR="0083054C">
        <w:br/>
        <w:t>Таким образом:</w:t>
      </w:r>
    </w:p>
    <w:p w:rsidR="0083054C" w:rsidRDefault="006328FA" w:rsidP="00FB509F">
      <w:pPr>
        <w:pStyle w:val="a7"/>
        <w:numPr>
          <w:ilvl w:val="0"/>
          <w:numId w:val="4"/>
        </w:numPr>
        <w:jc w:val="both"/>
      </w:pPr>
      <w:r w:rsidRPr="0083054C">
        <w:t xml:space="preserve">Надежность - свойство объекта сохранять во времени способность выполнять требуемые функции. </w:t>
      </w:r>
      <w:proofErr w:type="gramStart"/>
      <w:r w:rsidRPr="0083054C">
        <w:t>Например</w:t>
      </w:r>
      <w:proofErr w:type="gramEnd"/>
      <w:r w:rsidRPr="0083054C">
        <w:t xml:space="preserve">: для электродвигателя - обеспечивать требуемые момент на валу и скорость; для системы электроснабжения - обеспечивать </w:t>
      </w:r>
      <w:proofErr w:type="spellStart"/>
      <w:r w:rsidRPr="0083054C">
        <w:t>электроприемники</w:t>
      </w:r>
      <w:proofErr w:type="spellEnd"/>
      <w:r w:rsidRPr="0083054C">
        <w:t xml:space="preserve"> эн</w:t>
      </w:r>
      <w:r w:rsidR="0083054C">
        <w:t>ергией требуемого качества.</w:t>
      </w:r>
    </w:p>
    <w:p w:rsidR="0083054C" w:rsidRDefault="006328FA" w:rsidP="00FB509F">
      <w:pPr>
        <w:pStyle w:val="a7"/>
        <w:numPr>
          <w:ilvl w:val="0"/>
          <w:numId w:val="4"/>
        </w:numPr>
        <w:jc w:val="both"/>
      </w:pPr>
      <w:r w:rsidRPr="0083054C">
        <w:t xml:space="preserve">Выполнение требуемых функций должно происходить при значениях параметров в установленных пределах. </w:t>
      </w:r>
      <w:proofErr w:type="gramStart"/>
      <w:r w:rsidRPr="0083054C">
        <w:t>Например</w:t>
      </w:r>
      <w:proofErr w:type="gramEnd"/>
      <w:r w:rsidRPr="0083054C">
        <w:t>: для электродвигателя - обеспечивать требуемые момент и скорость при температуре двигателя, не превышающей определенного предела, отсутствии выделения ист</w:t>
      </w:r>
      <w:r w:rsidR="0083054C">
        <w:t>очника взрыва, пожара и т.д.</w:t>
      </w:r>
    </w:p>
    <w:p w:rsidR="0083054C" w:rsidRDefault="006328FA" w:rsidP="00FB509F">
      <w:pPr>
        <w:pStyle w:val="a7"/>
        <w:numPr>
          <w:ilvl w:val="0"/>
          <w:numId w:val="4"/>
        </w:numPr>
        <w:jc w:val="both"/>
      </w:pPr>
      <w:r w:rsidRPr="0083054C">
        <w:t>Способность выполнять требуемые функции должна сохраняться в заданных режимах (например, в повторно-кратковременном режиме работы); в заданных условиях (например, в условиях запыленности, вибрации и т.д.).</w:t>
      </w:r>
    </w:p>
    <w:p w:rsidR="00420A0D" w:rsidRDefault="006328FA" w:rsidP="00FB509F">
      <w:pPr>
        <w:pStyle w:val="a7"/>
        <w:numPr>
          <w:ilvl w:val="0"/>
          <w:numId w:val="4"/>
        </w:numPr>
        <w:jc w:val="both"/>
      </w:pPr>
      <w:r w:rsidRPr="0083054C">
        <w:t>Объект должен обладать свойством сохранять способность выполнять требуемые функции в различные фазы его жизни: при рабочей эксплуатации, техническом обслуживании, ремон</w:t>
      </w:r>
      <w:r w:rsidR="00420A0D" w:rsidRPr="0083054C">
        <w:t>те, хранении и транспортировке.</w:t>
      </w:r>
    </w:p>
    <w:p w:rsidR="00420A0D" w:rsidRDefault="006328FA" w:rsidP="00420A0D">
      <w:pPr>
        <w:pStyle w:val="a6"/>
        <w:ind w:left="0" w:firstLine="567"/>
        <w:jc w:val="both"/>
      </w:pPr>
      <w:r w:rsidRPr="00420A0D">
        <w:rPr>
          <w:b/>
        </w:rPr>
        <w:t>Надежность</w:t>
      </w:r>
      <w:r w:rsidRPr="006328FA">
        <w:t> - важный показатель качества объекта. Его нельзя ни противопоставлять, ни смешивать с другими показателями качества. Явно недостаточной, например, будет информация о качестве очистительной установки, если известно только то, что она обладает определенной производительностью и некоторым коэффициентом очистки, но неизвестно, насколько устойчиво сохраняются эти характеристики при ее работе. Бесполезна также информация о том, что установка устойчиво сохраняет присущие ей характеристики, но неизвестны значения этих характеристик. Вот почему в определение понятия надежности входит выполнение заданных функций и сохранение этого свойства при использовании объекта по</w:t>
      </w:r>
      <w:r w:rsidR="00420A0D">
        <w:t xml:space="preserve"> назначению.</w:t>
      </w:r>
    </w:p>
    <w:p w:rsidR="00420A0D" w:rsidRDefault="006328FA" w:rsidP="00420A0D">
      <w:pPr>
        <w:pStyle w:val="a6"/>
        <w:ind w:left="0" w:firstLine="567"/>
        <w:jc w:val="both"/>
      </w:pPr>
      <w:r w:rsidRPr="006328FA">
        <w:t xml:space="preserve">В зависимости от назначения объекта оно может включать в себя в различных сочетаниях безотказность, долговечность, ремонтопригодность, </w:t>
      </w:r>
      <w:proofErr w:type="spellStart"/>
      <w:r w:rsidRPr="006328FA">
        <w:t>сохраняемость</w:t>
      </w:r>
      <w:proofErr w:type="spellEnd"/>
      <w:r w:rsidRPr="006328FA">
        <w:t xml:space="preserve">. Например, для невосстанавливаемого объекта, не предназначенного для хранения, надежность определяется его безотказностью при использовании по назначению. Информация о безотказности восстанавливаемого изделия, длительное время находящегося в состоянии хранения и транспортировки, не в полной мере определяет его надежность (при этом необходимо знать и о ремонтопригодности, и </w:t>
      </w:r>
      <w:proofErr w:type="spellStart"/>
      <w:r w:rsidRPr="006328FA">
        <w:t>сохраняемости</w:t>
      </w:r>
      <w:proofErr w:type="spellEnd"/>
      <w:r w:rsidRPr="006328FA">
        <w:t>). В ряде случаев очень важное значение приобретает свойство изделия сохранять работоспособность до наступления предельного состояния (снятие с эксплуатации, передача в средний или капитальный ремонт), т.е. необходима информация не только о безотказности объ</w:t>
      </w:r>
      <w:r w:rsidR="00420A0D">
        <w:t>екта, но и о его долговечности.</w:t>
      </w:r>
    </w:p>
    <w:p w:rsidR="00420A0D" w:rsidRDefault="006328FA" w:rsidP="00420A0D">
      <w:pPr>
        <w:pStyle w:val="a6"/>
        <w:ind w:left="0" w:firstLine="567"/>
        <w:jc w:val="both"/>
      </w:pPr>
      <w:r w:rsidRPr="006328FA">
        <w:lastRenderedPageBreak/>
        <w:t>Техническая характеристика, количественным образом определяющая одно или несколько свойств, составляющих надежность объекта именуется показатель надежности. Он количественно характеризует, в какой степени данному объекту или данной группе объектов присущи определенные свойства, обусловливающие надежность. Показатель надежности может иметь размерность (например, среднее время восстановления) или не иметь ее (например, вероятность безо</w:t>
      </w:r>
      <w:r w:rsidR="00420A0D">
        <w:t>тказной работы).</w:t>
      </w:r>
    </w:p>
    <w:p w:rsidR="00420A0D" w:rsidRDefault="00420A0D" w:rsidP="00420A0D">
      <w:pPr>
        <w:pStyle w:val="a6"/>
        <w:ind w:left="0" w:firstLine="567"/>
        <w:jc w:val="both"/>
      </w:pPr>
    </w:p>
    <w:p w:rsidR="00420A0D" w:rsidRDefault="006328FA" w:rsidP="00FB509F">
      <w:pPr>
        <w:pStyle w:val="a6"/>
        <w:numPr>
          <w:ilvl w:val="1"/>
          <w:numId w:val="2"/>
        </w:numPr>
      </w:pPr>
      <w:r w:rsidRPr="00420A0D">
        <w:rPr>
          <w:b/>
        </w:rPr>
        <w:t>Надежность в общем случае</w:t>
      </w:r>
      <w:r w:rsidRPr="006328FA">
        <w:t xml:space="preserve"> </w:t>
      </w:r>
    </w:p>
    <w:p w:rsidR="00420A0D" w:rsidRDefault="00420A0D" w:rsidP="00420A0D">
      <w:pPr>
        <w:ind w:left="360"/>
      </w:pPr>
    </w:p>
    <w:p w:rsidR="0083054C" w:rsidRDefault="00420A0D" w:rsidP="0083054C">
      <w:pPr>
        <w:ind w:left="360"/>
        <w:jc w:val="both"/>
      </w:pPr>
      <w:r w:rsidRPr="00420A0D">
        <w:rPr>
          <w:b/>
        </w:rPr>
        <w:t>Надежность</w:t>
      </w:r>
      <w:r>
        <w:t xml:space="preserve"> – это ко</w:t>
      </w:r>
      <w:r w:rsidRPr="006328FA">
        <w:t xml:space="preserve">мплексное свойство, включающее такие понятия, как безотказность, долговечность, ремонтопригодность, </w:t>
      </w:r>
      <w:proofErr w:type="spellStart"/>
      <w:r w:rsidRPr="006328FA">
        <w:t>сохраняемость</w:t>
      </w:r>
      <w:proofErr w:type="spellEnd"/>
      <w:r w:rsidRPr="006328FA">
        <w:t>. Для конкретных объектов и условий их эксплуатации эти свойства могут иметь различную относительную значимость.</w:t>
      </w:r>
    </w:p>
    <w:p w:rsidR="0083054C" w:rsidRDefault="00420A0D" w:rsidP="0083054C">
      <w:pPr>
        <w:ind w:left="360"/>
        <w:jc w:val="both"/>
      </w:pPr>
      <w:r w:rsidRPr="00420A0D">
        <w:rPr>
          <w:b/>
        </w:rPr>
        <w:t>Безотказность</w:t>
      </w:r>
      <w:r w:rsidRPr="006328FA">
        <w:t xml:space="preserve"> - свойство объекта непрерывно сохранять работоспособность в течение некоторой наработки или в течение некоторого времени.</w:t>
      </w:r>
    </w:p>
    <w:p w:rsidR="0083054C" w:rsidRDefault="00420A0D" w:rsidP="0083054C">
      <w:pPr>
        <w:ind w:left="360"/>
        <w:jc w:val="both"/>
      </w:pPr>
      <w:r w:rsidRPr="00420A0D">
        <w:rPr>
          <w:b/>
        </w:rPr>
        <w:t>Ремонтопригодность</w:t>
      </w:r>
      <w:r w:rsidRPr="006328FA">
        <w:t xml:space="preserve"> - свойство объекта быть приспособленным к предупреждению и обнаружению отказов и повреждений, к восстановлению работоспособности и исправности в процессе технического обслуживания и ремонта.</w:t>
      </w:r>
    </w:p>
    <w:p w:rsidR="0083054C" w:rsidRDefault="00420A0D" w:rsidP="0083054C">
      <w:pPr>
        <w:ind w:left="360"/>
        <w:jc w:val="both"/>
      </w:pPr>
      <w:r w:rsidRPr="00420A0D">
        <w:rPr>
          <w:b/>
        </w:rPr>
        <w:t>Долговечность</w:t>
      </w:r>
      <w:r w:rsidRPr="006328FA">
        <w:t xml:space="preserve"> - свойство объекта сохранять работоспособность до наступления предельного состояния с необходимым прерыванием для технического обслуживания и ремонтов.</w:t>
      </w:r>
    </w:p>
    <w:p w:rsidR="00420A0D" w:rsidRDefault="00420A0D" w:rsidP="0083054C">
      <w:pPr>
        <w:ind w:left="360"/>
        <w:jc w:val="both"/>
      </w:pPr>
      <w:proofErr w:type="spellStart"/>
      <w:r w:rsidRPr="00420A0D">
        <w:rPr>
          <w:b/>
        </w:rPr>
        <w:t>Сохраняемость</w:t>
      </w:r>
      <w:proofErr w:type="spellEnd"/>
      <w:r w:rsidRPr="006328FA">
        <w:t xml:space="preserve"> - свойство объекта непрерывно сохранять исправное и работоспособное состояние в течение (и после) хранения и (или) транспортировки.</w:t>
      </w:r>
      <w:r w:rsidRPr="006328FA">
        <w:br/>
      </w:r>
    </w:p>
    <w:p w:rsidR="00420A0D" w:rsidRDefault="00420A0D" w:rsidP="00420A0D">
      <w:pPr>
        <w:pStyle w:val="a6"/>
        <w:ind w:left="792"/>
      </w:pPr>
    </w:p>
    <w:p w:rsidR="00420A0D" w:rsidRDefault="00420A0D" w:rsidP="00FB509F">
      <w:pPr>
        <w:pStyle w:val="a6"/>
        <w:numPr>
          <w:ilvl w:val="1"/>
          <w:numId w:val="2"/>
        </w:numPr>
      </w:pPr>
      <w:r>
        <w:t xml:space="preserve"> </w:t>
      </w:r>
      <w:r w:rsidRPr="00420A0D">
        <w:rPr>
          <w:b/>
        </w:rPr>
        <w:t>Показатели надежности</w:t>
      </w:r>
      <w:r>
        <w:t xml:space="preserve"> </w:t>
      </w:r>
    </w:p>
    <w:p w:rsidR="0083054C" w:rsidRDefault="006328FA" w:rsidP="0083054C">
      <w:pPr>
        <w:ind w:firstLine="567"/>
        <w:jc w:val="both"/>
      </w:pPr>
      <w:r w:rsidRPr="006328FA">
        <w:t>Для показателей надежности используются две формы представления: вероятностная и статистическая. Вероятностная форма обычно бывает удобнее при априорных аналитических расчетах надежности, статистическая - при экспериментальном исследовании надежности технических систем. Кроме того, оказывается, что одни показатели лучше интерпретируются в вероятностных термин</w:t>
      </w:r>
      <w:r w:rsidR="0083054C">
        <w:t>ах, а другие - в статистических.</w:t>
      </w:r>
    </w:p>
    <w:p w:rsidR="0083054C" w:rsidRDefault="0083054C" w:rsidP="0083054C">
      <w:pPr>
        <w:ind w:firstLine="708"/>
        <w:jc w:val="both"/>
        <w:rPr>
          <w:b/>
        </w:rPr>
      </w:pPr>
    </w:p>
    <w:p w:rsidR="0083054C" w:rsidRPr="0083054C" w:rsidRDefault="006328FA" w:rsidP="00FB509F">
      <w:pPr>
        <w:pStyle w:val="a6"/>
        <w:numPr>
          <w:ilvl w:val="2"/>
          <w:numId w:val="2"/>
        </w:numPr>
        <w:jc w:val="both"/>
        <w:rPr>
          <w:b/>
        </w:rPr>
      </w:pPr>
      <w:r w:rsidRPr="0083054C">
        <w:rPr>
          <w:b/>
        </w:rPr>
        <w:t>Показатели безотказности и ремонтопригодности</w:t>
      </w:r>
    </w:p>
    <w:p w:rsidR="0083054C" w:rsidRDefault="0083054C" w:rsidP="0083054C">
      <w:pPr>
        <w:ind w:firstLine="708"/>
        <w:jc w:val="both"/>
      </w:pPr>
    </w:p>
    <w:p w:rsidR="0083054C" w:rsidRDefault="006328FA" w:rsidP="0083054C">
      <w:pPr>
        <w:ind w:firstLine="708"/>
        <w:jc w:val="both"/>
      </w:pPr>
      <w:r w:rsidRPr="0083054C">
        <w:rPr>
          <w:b/>
        </w:rPr>
        <w:t>Наработка до отказа</w:t>
      </w:r>
      <w:r w:rsidRPr="006328FA">
        <w:t> - вероятность того, что в пределах заданной наработки отказ объекта не возникнет (при условии работоспособности в начальный момент времени).</w:t>
      </w:r>
      <w:r w:rsidR="0083054C">
        <w:t xml:space="preserve"> </w:t>
      </w:r>
    </w:p>
    <w:p w:rsidR="0083054C" w:rsidRDefault="006328FA" w:rsidP="0083054C">
      <w:pPr>
        <w:ind w:firstLine="708"/>
        <w:jc w:val="both"/>
      </w:pPr>
      <w:r w:rsidRPr="006328FA">
        <w:t>Для режимов хранения и транспортировки может применяться аналогично определяемый термин "вероятность возникновения отказа".</w:t>
      </w:r>
    </w:p>
    <w:p w:rsidR="0083054C" w:rsidRDefault="006328FA" w:rsidP="0083054C">
      <w:pPr>
        <w:ind w:firstLine="708"/>
        <w:jc w:val="both"/>
      </w:pPr>
      <w:r w:rsidRPr="0083054C">
        <w:rPr>
          <w:b/>
        </w:rPr>
        <w:lastRenderedPageBreak/>
        <w:t>Средняя наработка до отказа</w:t>
      </w:r>
      <w:r w:rsidRPr="006328FA">
        <w:t xml:space="preserve"> - математическое ожидание случайной наработки объекта до первого отказа.</w:t>
      </w:r>
    </w:p>
    <w:p w:rsidR="0083054C" w:rsidRDefault="006328FA" w:rsidP="0083054C">
      <w:pPr>
        <w:ind w:firstLine="708"/>
        <w:jc w:val="both"/>
      </w:pPr>
      <w:r w:rsidRPr="0083054C">
        <w:rPr>
          <w:b/>
        </w:rPr>
        <w:t>Средняя наработка между отказами</w:t>
      </w:r>
      <w:r w:rsidRPr="006328FA">
        <w:t xml:space="preserve"> - математическое ожидание случайной на</w:t>
      </w:r>
      <w:r w:rsidR="0083054C">
        <w:t>работки объекта между отказами.</w:t>
      </w:r>
    </w:p>
    <w:p w:rsidR="0083054C" w:rsidRDefault="006328FA" w:rsidP="0083054C">
      <w:pPr>
        <w:ind w:firstLine="708"/>
        <w:jc w:val="both"/>
      </w:pPr>
      <w:r w:rsidRPr="006328FA">
        <w:t>Обычно этот показатель относится к установившемуся процессу эксплуатации. В принципе средняя наработка между отказами объектов, состоящих из стареющих во времени элементов, зависит от номера предыдущего отказа. Однако с ростом номера отказа (т.е. с увеличением длительности эксплуатации) эта величина стремится к некоторой постоянной, или, как говорят, к своему стационарному значению.</w:t>
      </w:r>
    </w:p>
    <w:p w:rsidR="0083054C" w:rsidRDefault="006328FA" w:rsidP="0083054C">
      <w:pPr>
        <w:ind w:firstLine="708"/>
        <w:jc w:val="both"/>
      </w:pPr>
      <w:r w:rsidRPr="0083054C">
        <w:rPr>
          <w:b/>
        </w:rPr>
        <w:t>Средняя наработка на отказ</w:t>
      </w:r>
      <w:r w:rsidRPr="006328FA">
        <w:t xml:space="preserve"> - отношение наработки восстанавливаемого объекта за некоторый период времени к математическому ожиданию числа от</w:t>
      </w:r>
      <w:r w:rsidR="0083054C">
        <w:t>казов в течение этой наработки.</w:t>
      </w:r>
    </w:p>
    <w:p w:rsidR="0083054C" w:rsidRDefault="006328FA" w:rsidP="0083054C">
      <w:pPr>
        <w:ind w:firstLine="708"/>
        <w:jc w:val="both"/>
      </w:pPr>
      <w:r w:rsidRPr="006328FA">
        <w:t xml:space="preserve">Этим термином можно назвать кратко </w:t>
      </w:r>
      <w:r w:rsidRPr="0083054C">
        <w:t>среднюю наработку до отказа и среднюю наработку между отказами, когда оба показателя совпадают.</w:t>
      </w:r>
      <w:r w:rsidRPr="006328FA">
        <w:t xml:space="preserve"> Для совпадения последних необходимо, чтобы после каждого отказа объект восстанавливался до первоначального состояния.</w:t>
      </w:r>
    </w:p>
    <w:p w:rsidR="0083054C" w:rsidRDefault="006328FA" w:rsidP="0083054C">
      <w:pPr>
        <w:ind w:firstLine="708"/>
        <w:jc w:val="both"/>
      </w:pPr>
      <w:r w:rsidRPr="0083054C">
        <w:rPr>
          <w:b/>
        </w:rPr>
        <w:t>Заданная наработка</w:t>
      </w:r>
      <w:r w:rsidRPr="006328FA">
        <w:t> - наработка, в течение которой объект должен безотказно работат</w:t>
      </w:r>
      <w:r w:rsidR="0083054C">
        <w:t>ь для выполнения своих функций.</w:t>
      </w:r>
    </w:p>
    <w:p w:rsidR="0083054C" w:rsidRDefault="006328FA" w:rsidP="0083054C">
      <w:pPr>
        <w:ind w:firstLine="708"/>
        <w:jc w:val="both"/>
      </w:pPr>
      <w:r w:rsidRPr="0083054C">
        <w:rPr>
          <w:b/>
        </w:rPr>
        <w:t>Среднее время простоя</w:t>
      </w:r>
      <w:r w:rsidRPr="006328FA">
        <w:t> - математическое ожидание случайного времени вынужденного нерегламентированного пребывания объекта в</w:t>
      </w:r>
      <w:r w:rsidR="0083054C">
        <w:t xml:space="preserve"> состоянии неработоспособности</w:t>
      </w:r>
    </w:p>
    <w:p w:rsidR="0083054C" w:rsidRDefault="006328FA" w:rsidP="0083054C">
      <w:pPr>
        <w:ind w:firstLine="708"/>
        <w:jc w:val="both"/>
      </w:pPr>
      <w:r w:rsidRPr="0083054C">
        <w:rPr>
          <w:b/>
        </w:rPr>
        <w:t>Среднее время восстановления</w:t>
      </w:r>
      <w:r w:rsidRPr="006328FA">
        <w:t> - математическое ожидание случайной продолжительности восстановления работоспособности (собствен</w:t>
      </w:r>
      <w:r w:rsidR="0083054C">
        <w:t>но ремонта).</w:t>
      </w:r>
    </w:p>
    <w:p w:rsidR="0083054C" w:rsidRDefault="006328FA" w:rsidP="0083054C">
      <w:pPr>
        <w:ind w:left="720"/>
        <w:jc w:val="both"/>
      </w:pPr>
      <w:r w:rsidRPr="0083054C">
        <w:rPr>
          <w:b/>
        </w:rPr>
        <w:t>Вероятность восстановления</w:t>
      </w:r>
      <w:r w:rsidRPr="006328FA">
        <w:t xml:space="preserve"> - вероятность того, что фактическая продолжительность восстановления работоспособност</w:t>
      </w:r>
      <w:r w:rsidR="0083054C">
        <w:t>и объекта не превысит заданной.</w:t>
      </w:r>
    </w:p>
    <w:p w:rsidR="0083054C" w:rsidRDefault="0083054C" w:rsidP="0083054C">
      <w:pPr>
        <w:ind w:left="720"/>
        <w:jc w:val="both"/>
      </w:pPr>
    </w:p>
    <w:p w:rsidR="0083054C" w:rsidRDefault="006328FA" w:rsidP="00FB509F">
      <w:pPr>
        <w:pStyle w:val="a6"/>
        <w:numPr>
          <w:ilvl w:val="2"/>
          <w:numId w:val="2"/>
        </w:numPr>
        <w:jc w:val="both"/>
      </w:pPr>
      <w:r w:rsidRPr="0083054C">
        <w:rPr>
          <w:b/>
        </w:rPr>
        <w:t>Показатель технической эффективности функционирования</w:t>
      </w:r>
      <w:r w:rsidR="0083054C">
        <w:t> </w:t>
      </w:r>
    </w:p>
    <w:p w:rsidR="0083054C" w:rsidRDefault="006328FA" w:rsidP="0083054C">
      <w:pPr>
        <w:ind w:left="720" w:firstLine="504"/>
        <w:jc w:val="both"/>
      </w:pPr>
      <w:r w:rsidRPr="006328FA">
        <w:t xml:space="preserve"> </w:t>
      </w:r>
      <w:r w:rsidR="0083054C">
        <w:t>М</w:t>
      </w:r>
      <w:r w:rsidRPr="006328FA">
        <w:t>ера качества собственно функционирования объекта или целесообразности использования объекта для выполнения заданных функций.</w:t>
      </w:r>
      <w:r w:rsidR="0083054C">
        <w:t xml:space="preserve"> </w:t>
      </w:r>
    </w:p>
    <w:p w:rsidR="0083054C" w:rsidRDefault="006328FA" w:rsidP="0083054C">
      <w:pPr>
        <w:ind w:left="720" w:firstLine="504"/>
        <w:jc w:val="both"/>
      </w:pPr>
      <w:r w:rsidRPr="006328FA">
        <w:t>Этот показатель определяется количественно как математическое ожидание выходного эффекта объекта, т.е. в зависимости от назначения системы принимает конкретное выражение. Часто показатель эффективности функционирования определяется как полная вероятность выполнения объектом задачи с учетом возможного снижения качества его работы из-за возникновения частичных отказов.</w:t>
      </w:r>
    </w:p>
    <w:p w:rsidR="0083054C" w:rsidRDefault="006328FA" w:rsidP="00FB509F">
      <w:pPr>
        <w:pStyle w:val="a6"/>
        <w:numPr>
          <w:ilvl w:val="2"/>
          <w:numId w:val="2"/>
        </w:numPr>
        <w:jc w:val="both"/>
      </w:pPr>
      <w:r w:rsidRPr="0083054C">
        <w:rPr>
          <w:b/>
        </w:rPr>
        <w:t>Коэффициент сохранения эффективности</w:t>
      </w:r>
      <w:r w:rsidRPr="006328FA">
        <w:t> </w:t>
      </w:r>
    </w:p>
    <w:p w:rsidR="008D716B" w:rsidRDefault="0083054C" w:rsidP="0083054C">
      <w:pPr>
        <w:ind w:left="720" w:firstLine="504"/>
        <w:jc w:val="both"/>
      </w:pPr>
      <w:r>
        <w:t>П</w:t>
      </w:r>
      <w:r w:rsidR="006328FA" w:rsidRPr="006328FA">
        <w:t>оказатель, характеризующий влияние степени надежности к максимально возможному значению этого показателя (т.е. соответствующему состоянию полной работоспособности всех элементов объекта).</w:t>
      </w:r>
      <w:r w:rsidR="00FE5FD0">
        <w:t xml:space="preserve"> </w:t>
      </w:r>
      <w:r w:rsidR="006328FA" w:rsidRPr="006328FA">
        <w:t xml:space="preserve">Нестационарный коэффициент готовности - вероятность того, что объект окажется работоспособным в заданный </w:t>
      </w:r>
      <w:r w:rsidR="006328FA" w:rsidRPr="006328FA">
        <w:lastRenderedPageBreak/>
        <w:t>момент времени, отсчитываемый от начала работы (или от другого строго определенного момента времени), для которого известно начальное состояние этого объекта.</w:t>
      </w:r>
    </w:p>
    <w:p w:rsidR="008D716B" w:rsidRDefault="006328FA" w:rsidP="00FE5FD0">
      <w:pPr>
        <w:pStyle w:val="a6"/>
        <w:numPr>
          <w:ilvl w:val="2"/>
          <w:numId w:val="2"/>
        </w:numPr>
        <w:ind w:left="709" w:firstLine="11"/>
        <w:jc w:val="both"/>
      </w:pPr>
      <w:r w:rsidRPr="008D716B">
        <w:rPr>
          <w:b/>
        </w:rPr>
        <w:t>Средний коэффициент готовности</w:t>
      </w:r>
      <w:r w:rsidR="00FE5FD0">
        <w:t xml:space="preserve"> - усредненное на заданном </w:t>
      </w:r>
      <w:r w:rsidRPr="006328FA">
        <w:t>интервале времени значение нестационарного коэффициента готовности.</w:t>
      </w:r>
    </w:p>
    <w:p w:rsidR="008D716B" w:rsidRDefault="006328FA" w:rsidP="00FE5FD0">
      <w:pPr>
        <w:pStyle w:val="a6"/>
        <w:numPr>
          <w:ilvl w:val="2"/>
          <w:numId w:val="2"/>
        </w:numPr>
        <w:ind w:left="709" w:firstLine="11"/>
        <w:jc w:val="both"/>
      </w:pPr>
      <w:r w:rsidRPr="008D716B">
        <w:rPr>
          <w:b/>
        </w:rPr>
        <w:t>Стационарный коэффициент готовности (коэффициент готовности)</w:t>
      </w:r>
      <w:r w:rsidRPr="006328FA">
        <w:t xml:space="preserve"> - вероятность того, что восстанавливаемый объект окажется работоспособным в произвольно выбранный момент времени в установившемся процессе эксплуатации. (Коэффициент готовности может быть определен и как отношение времени, в течение которого объект находится в работоспособном состоянии, к общей длительности рассматриваемого периода. Предполагается, что рассматривается установившийся процесс эксплуатации, математической моделью которого является стационарный случайный процесс. Коэффициент готовности является предельным значением, к которому стремятся и нестационарный, и средний коэффициенты готовности с ростом расс</w:t>
      </w:r>
      <w:r w:rsidR="008D716B">
        <w:t xml:space="preserve">матриваемого интервала </w:t>
      </w:r>
      <w:proofErr w:type="spellStart"/>
      <w:proofErr w:type="gramStart"/>
      <w:r w:rsidR="008D716B">
        <w:t>времени.</w:t>
      </w:r>
      <w:r w:rsidRPr="006328FA">
        <w:t>Часто</w:t>
      </w:r>
      <w:proofErr w:type="spellEnd"/>
      <w:proofErr w:type="gramEnd"/>
      <w:r w:rsidRPr="006328FA">
        <w:t xml:space="preserve"> используются показатели, характеризующие простой объект, - так называемые коэффициенты простоя соответствующего типа. Каждому коэффициенту готовности можно поставить в соответствие определенный коэффициент простоя, численно равный дополнению соответствующего коэффициента готовности до единицы. В соответствующих определениях работоспособность следует з</w:t>
      </w:r>
      <w:r w:rsidR="008D716B">
        <w:t>аменить на неработоспособность.</w:t>
      </w:r>
    </w:p>
    <w:p w:rsidR="008D716B" w:rsidRDefault="006328FA" w:rsidP="00FE5FD0">
      <w:pPr>
        <w:pStyle w:val="a6"/>
        <w:numPr>
          <w:ilvl w:val="2"/>
          <w:numId w:val="2"/>
        </w:numPr>
        <w:ind w:left="709" w:firstLine="11"/>
        <w:jc w:val="both"/>
      </w:pPr>
      <w:r w:rsidRPr="008D716B">
        <w:rPr>
          <w:b/>
        </w:rPr>
        <w:t>Нестационарный коэффициент оперативной готовности</w:t>
      </w:r>
      <w:r w:rsidRPr="006328FA">
        <w:t xml:space="preserve"> - вероятность того, что объект, находясь в режиме ожидания, окажется работоспособным в заданный момент времени, отсчитываемый от начала работы (или от другого строго определенного времени), и начиная с этого момента времени будет работать безотказ</w:t>
      </w:r>
      <w:r w:rsidR="008D716B">
        <w:t>но в течение заданного времени.</w:t>
      </w:r>
    </w:p>
    <w:p w:rsidR="008D716B" w:rsidRDefault="006328FA" w:rsidP="00FE5FD0">
      <w:pPr>
        <w:pStyle w:val="a6"/>
        <w:numPr>
          <w:ilvl w:val="2"/>
          <w:numId w:val="2"/>
        </w:numPr>
        <w:ind w:left="709" w:firstLine="11"/>
        <w:jc w:val="both"/>
      </w:pPr>
      <w:r w:rsidRPr="008D716B">
        <w:rPr>
          <w:b/>
        </w:rPr>
        <w:t>Средний коэффициент оперативной готовности</w:t>
      </w:r>
      <w:r w:rsidRPr="006328FA">
        <w:t> - усредненное на заданном интервале значение нестационарного коэфф</w:t>
      </w:r>
      <w:r w:rsidR="008D716B">
        <w:t>ициента оперативной готовности.</w:t>
      </w:r>
    </w:p>
    <w:p w:rsidR="008D716B" w:rsidRDefault="006328FA" w:rsidP="00FE5FD0">
      <w:pPr>
        <w:pStyle w:val="a6"/>
        <w:numPr>
          <w:ilvl w:val="2"/>
          <w:numId w:val="2"/>
        </w:numPr>
        <w:ind w:left="709" w:firstLine="11"/>
        <w:jc w:val="both"/>
      </w:pPr>
      <w:r w:rsidRPr="008D716B">
        <w:rPr>
          <w:b/>
        </w:rPr>
        <w:t>Стационарный коэффициент оперативной готовности</w:t>
      </w:r>
      <w:r w:rsidRPr="006328FA">
        <w:t> (</w:t>
      </w:r>
      <w:r w:rsidRPr="008D716B">
        <w:rPr>
          <w:b/>
        </w:rPr>
        <w:t>коэффициент оперативной готовности)</w:t>
      </w:r>
      <w:r w:rsidRPr="006328FA">
        <w:t xml:space="preserve"> - вероятность того, что восстанавливаемый элемент окажется работоспособным в произвольный момент времени, и с этого момента времени будет работать безотказно в течение заданного интервала времени.</w:t>
      </w:r>
      <w:r w:rsidR="008D716B">
        <w:t xml:space="preserve"> </w:t>
      </w:r>
      <w:r w:rsidRPr="006328FA">
        <w:t>Предполагается, что рассматривается установившийся процесс эксплуатации, которому соответствуют в качестве математической модели стацио</w:t>
      </w:r>
      <w:r w:rsidR="008D716B">
        <w:t>нарный случайный процесс.</w:t>
      </w:r>
    </w:p>
    <w:p w:rsidR="008D716B" w:rsidRDefault="006328FA" w:rsidP="00FE5FD0">
      <w:pPr>
        <w:pStyle w:val="a6"/>
        <w:numPr>
          <w:ilvl w:val="2"/>
          <w:numId w:val="2"/>
        </w:numPr>
        <w:ind w:left="709" w:firstLine="11"/>
        <w:jc w:val="both"/>
      </w:pPr>
      <w:r w:rsidRPr="008D716B">
        <w:rPr>
          <w:b/>
        </w:rPr>
        <w:t>Коэффициент технического использования</w:t>
      </w:r>
      <w:r w:rsidRPr="006328FA">
        <w:t xml:space="preserve"> - отношение средней наработки объекта в единицах времени за некоторый период эксплуатации к сумме средних значений наработки, времени простоя, </w:t>
      </w:r>
      <w:r w:rsidRPr="006328FA">
        <w:lastRenderedPageBreak/>
        <w:t>обусловленного техническим обслуживанием, и времени ремонтов</w:t>
      </w:r>
      <w:r w:rsidR="008D716B">
        <w:t xml:space="preserve"> за тот же период эксплуатации.</w:t>
      </w:r>
    </w:p>
    <w:p w:rsidR="008D716B" w:rsidRDefault="006328FA" w:rsidP="00FE5FD0">
      <w:pPr>
        <w:pStyle w:val="a6"/>
        <w:numPr>
          <w:ilvl w:val="2"/>
          <w:numId w:val="2"/>
        </w:numPr>
        <w:ind w:left="709" w:firstLine="11"/>
        <w:jc w:val="both"/>
      </w:pPr>
      <w:r w:rsidRPr="008D716B">
        <w:rPr>
          <w:b/>
        </w:rPr>
        <w:t>Интенсивность отказов</w:t>
      </w:r>
      <w:r w:rsidRPr="006328FA">
        <w:t> - условная плотность вероятности отказа невосстанавливаемого объекта, определяемая для рассматриваемого момента времени при условии, что до этого момента отказ не возник.</w:t>
      </w:r>
      <w:r w:rsidRPr="006328FA">
        <w:br/>
        <w:t>Параметр потока отказов - плотность вероятности возникновения отказа восстанавливаемого объекта, определяемая для ра</w:t>
      </w:r>
      <w:r w:rsidR="008D716B">
        <w:t>ссматриваемого момента времени.</w:t>
      </w:r>
    </w:p>
    <w:p w:rsidR="008D716B" w:rsidRDefault="006328FA" w:rsidP="00FE5FD0">
      <w:pPr>
        <w:pStyle w:val="a6"/>
        <w:numPr>
          <w:ilvl w:val="2"/>
          <w:numId w:val="2"/>
        </w:numPr>
        <w:ind w:left="709" w:firstLine="11"/>
        <w:jc w:val="both"/>
      </w:pPr>
      <w:r w:rsidRPr="008D716B">
        <w:rPr>
          <w:b/>
        </w:rPr>
        <w:t>Параметр потока отказа</w:t>
      </w:r>
      <w:r w:rsidRPr="006328FA">
        <w:t xml:space="preserve"> может быть определен как отношение числа отказов объекта за определенный интервал времени к длительности этого интервала</w:t>
      </w:r>
      <w:r w:rsidR="008D716B">
        <w:t xml:space="preserve"> при ординарном потоке отказов.</w:t>
      </w:r>
    </w:p>
    <w:p w:rsidR="008D716B" w:rsidRDefault="006328FA" w:rsidP="00FE5FD0">
      <w:pPr>
        <w:pStyle w:val="a6"/>
        <w:numPr>
          <w:ilvl w:val="2"/>
          <w:numId w:val="2"/>
        </w:numPr>
        <w:ind w:left="709" w:firstLine="11"/>
        <w:jc w:val="both"/>
      </w:pPr>
      <w:r w:rsidRPr="008D716B">
        <w:rPr>
          <w:b/>
        </w:rPr>
        <w:t>Интенсивность восстановления</w:t>
      </w:r>
      <w:r w:rsidRPr="006328FA">
        <w:t xml:space="preserve"> - условная плотность вероятности восстановления работоспособности объекта, определенная для рассматриваемого момента времени, при условии, что до этого момента восстановление </w:t>
      </w:r>
      <w:r w:rsidR="008D716B">
        <w:t>не было завершено.</w:t>
      </w:r>
    </w:p>
    <w:p w:rsidR="008D716B" w:rsidRPr="008D716B" w:rsidRDefault="006328FA" w:rsidP="00FB509F">
      <w:pPr>
        <w:pStyle w:val="a6"/>
        <w:numPr>
          <w:ilvl w:val="2"/>
          <w:numId w:val="2"/>
        </w:numPr>
        <w:jc w:val="both"/>
      </w:pPr>
      <w:r w:rsidRPr="008D716B">
        <w:rPr>
          <w:b/>
        </w:rPr>
        <w:t xml:space="preserve">Показатели долговечности и </w:t>
      </w:r>
      <w:proofErr w:type="spellStart"/>
      <w:r w:rsidRPr="008D716B">
        <w:rPr>
          <w:b/>
        </w:rPr>
        <w:t>сохраняемости</w:t>
      </w:r>
      <w:proofErr w:type="spellEnd"/>
    </w:p>
    <w:p w:rsidR="00FE5FD0" w:rsidRDefault="00FE5FD0" w:rsidP="00FE5FD0">
      <w:pPr>
        <w:pStyle w:val="a6"/>
        <w:ind w:left="1080"/>
        <w:jc w:val="both"/>
      </w:pPr>
      <w:r w:rsidRPr="00FE5FD0">
        <w:rPr>
          <w:b/>
          <w:color w:val="000000" w:themeColor="text1"/>
        </w:rPr>
        <w:t>Гамма</w:t>
      </w:r>
      <w:r w:rsidRPr="006328FA">
        <w:t>-процентный ресурс - наработка, в течение которой объект не достигает предельного состояни</w:t>
      </w:r>
      <w:r>
        <w:t>я с заданной вероятностью .</w:t>
      </w:r>
      <w:r w:rsidRPr="006328FA">
        <w:br/>
      </w:r>
      <w:r w:rsidRPr="00FE5FD0">
        <w:rPr>
          <w:b/>
        </w:rPr>
        <w:t>Средний ресурс - математическое ожидание ресурса.</w:t>
      </w:r>
      <w:r w:rsidRPr="006328FA">
        <w:br/>
      </w:r>
      <w:r w:rsidRPr="00FE5FD0">
        <w:rPr>
          <w:b/>
        </w:rPr>
        <w:t>Назначенный ресурс</w:t>
      </w:r>
      <w:r w:rsidRPr="006328FA">
        <w:t> - суммарная наработка объекта, при достижении которой эксплуатация должна быть прекраще</w:t>
      </w:r>
      <w:r>
        <w:t>на независимо от его состояния.</w:t>
      </w:r>
      <w:r w:rsidRPr="006328FA">
        <w:br/>
      </w:r>
      <w:r w:rsidRPr="00FE5FD0">
        <w:rPr>
          <w:b/>
        </w:rPr>
        <w:t>Средний ремонтный ресурс</w:t>
      </w:r>
      <w:r w:rsidRPr="006328FA">
        <w:t xml:space="preserve"> - средний ресурс между смежными </w:t>
      </w:r>
      <w:r>
        <w:t>капитальными ремонтами объекта.</w:t>
      </w:r>
      <w:r w:rsidRPr="006328FA">
        <w:br/>
      </w:r>
      <w:r w:rsidRPr="00FE5FD0">
        <w:rPr>
          <w:b/>
        </w:rPr>
        <w:t>Средний ресурс до списания</w:t>
      </w:r>
      <w:r w:rsidRPr="006328FA">
        <w:t> - средний ресурс объекта от начала эксплуатации до его списани</w:t>
      </w:r>
      <w:r>
        <w:t>я.</w:t>
      </w:r>
      <w:r w:rsidRPr="006328FA">
        <w:br/>
      </w:r>
      <w:r w:rsidRPr="00FE5FD0">
        <w:rPr>
          <w:b/>
        </w:rPr>
        <w:t>Средний ресурс до капитального ремонта</w:t>
      </w:r>
      <w:r w:rsidRPr="006328FA">
        <w:t xml:space="preserve"> средний ресурс от начала эксплуатации объекта до ег</w:t>
      </w:r>
      <w:r>
        <w:t>о первого капитального ремонта.</w:t>
      </w:r>
      <w:r w:rsidRPr="006328FA">
        <w:br/>
      </w:r>
      <w:r w:rsidRPr="00FE5FD0">
        <w:rPr>
          <w:b/>
        </w:rPr>
        <w:t>Гамма-процентный срок службы</w:t>
      </w:r>
      <w:r w:rsidRPr="006328FA">
        <w:t> - срок службы, в течение которого объект не достигает предельного</w:t>
      </w:r>
      <w:r>
        <w:t xml:space="preserve"> состояния с вероятностью.</w:t>
      </w:r>
      <w:r w:rsidRPr="006328FA">
        <w:br/>
      </w:r>
      <w:r w:rsidRPr="00FE5FD0">
        <w:rPr>
          <w:b/>
        </w:rPr>
        <w:t>Средний срок службы</w:t>
      </w:r>
      <w:r w:rsidRPr="006328FA">
        <w:t> - матема</w:t>
      </w:r>
      <w:r>
        <w:t>тическое ожидание срока службы.</w:t>
      </w:r>
      <w:r w:rsidRPr="006328FA">
        <w:br/>
      </w:r>
      <w:r w:rsidRPr="00FE5FD0">
        <w:rPr>
          <w:b/>
        </w:rPr>
        <w:t>Средний межремонтный срок службы</w:t>
      </w:r>
      <w:r w:rsidRPr="006328FA">
        <w:t xml:space="preserve"> - средний срок службы между смежными </w:t>
      </w:r>
      <w:r>
        <w:t>капитальными ремонтами объекта.</w:t>
      </w:r>
      <w:r w:rsidRPr="006328FA">
        <w:br/>
      </w:r>
      <w:r w:rsidRPr="00FE5FD0">
        <w:rPr>
          <w:b/>
        </w:rPr>
        <w:t>Средний срок службы до капитального ремонта</w:t>
      </w:r>
      <w:r w:rsidRPr="006328FA">
        <w:t> - средний срок службы от начала эксплуатации объекта до ег</w:t>
      </w:r>
      <w:r>
        <w:t>о первого капитального ремонта.</w:t>
      </w:r>
      <w:r w:rsidRPr="006328FA">
        <w:br/>
      </w:r>
      <w:r w:rsidRPr="00FE5FD0">
        <w:rPr>
          <w:b/>
        </w:rPr>
        <w:t>Средний срок службы до списания</w:t>
      </w:r>
      <w:r w:rsidRPr="006328FA">
        <w:t> - средний срок службы от начала экспл</w:t>
      </w:r>
      <w:r>
        <w:t>уатации объекта до его списания.</w:t>
      </w:r>
      <w:r w:rsidRPr="006328FA">
        <w:br/>
      </w:r>
      <w:r w:rsidRPr="00FE5FD0">
        <w:rPr>
          <w:b/>
        </w:rPr>
        <w:t xml:space="preserve">Гамма-процентный срок </w:t>
      </w:r>
      <w:proofErr w:type="spellStart"/>
      <w:r w:rsidRPr="00FE5FD0">
        <w:rPr>
          <w:b/>
        </w:rPr>
        <w:t>сохраняемости</w:t>
      </w:r>
      <w:proofErr w:type="spellEnd"/>
      <w:r w:rsidRPr="006328FA">
        <w:t> - продолжительность хранения, в течение которой у объекта сохраняются установленные показател</w:t>
      </w:r>
      <w:r>
        <w:t>и с заданной вероятностью.</w:t>
      </w:r>
      <w:r w:rsidRPr="006328FA">
        <w:br/>
      </w:r>
      <w:r w:rsidRPr="00FE5FD0">
        <w:rPr>
          <w:b/>
        </w:rPr>
        <w:t xml:space="preserve">Средний срок </w:t>
      </w:r>
      <w:proofErr w:type="spellStart"/>
      <w:r w:rsidRPr="00FE5FD0">
        <w:rPr>
          <w:b/>
        </w:rPr>
        <w:t>сохраняемости</w:t>
      </w:r>
      <w:proofErr w:type="spellEnd"/>
      <w:r w:rsidRPr="006328FA">
        <w:t> - математическо</w:t>
      </w:r>
      <w:r>
        <w:t xml:space="preserve">е ожидание срока </w:t>
      </w:r>
      <w:proofErr w:type="spellStart"/>
      <w:r>
        <w:t>сохраняемости</w:t>
      </w:r>
      <w:proofErr w:type="spellEnd"/>
      <w:r>
        <w:t>.</w:t>
      </w:r>
      <w:bookmarkStart w:id="0" w:name="_GoBack"/>
      <w:bookmarkEnd w:id="0"/>
    </w:p>
    <w:p w:rsidR="008D716B" w:rsidRDefault="008D716B" w:rsidP="008D716B">
      <w:pPr>
        <w:pStyle w:val="a6"/>
        <w:ind w:left="1224"/>
        <w:jc w:val="both"/>
        <w:rPr>
          <w:b/>
        </w:rPr>
      </w:pPr>
    </w:p>
    <w:p w:rsidR="008D716B" w:rsidRDefault="008D716B" w:rsidP="008D716B">
      <w:pPr>
        <w:pStyle w:val="a6"/>
        <w:ind w:left="1224"/>
        <w:jc w:val="both"/>
      </w:pPr>
    </w:p>
    <w:p w:rsidR="008D716B" w:rsidRPr="008D716B" w:rsidRDefault="008D716B" w:rsidP="00FB509F">
      <w:pPr>
        <w:pStyle w:val="a6"/>
        <w:numPr>
          <w:ilvl w:val="1"/>
          <w:numId w:val="2"/>
        </w:numPr>
        <w:jc w:val="both"/>
        <w:rPr>
          <w:b/>
        </w:rPr>
      </w:pPr>
      <w:r>
        <w:rPr>
          <w:b/>
        </w:rPr>
        <w:t xml:space="preserve"> </w:t>
      </w:r>
      <w:r w:rsidR="006328FA" w:rsidRPr="008D716B">
        <w:rPr>
          <w:b/>
        </w:rPr>
        <w:t>Виды надежности</w:t>
      </w:r>
    </w:p>
    <w:p w:rsidR="008D716B" w:rsidRDefault="006328FA" w:rsidP="008D716B">
      <w:pPr>
        <w:pStyle w:val="a6"/>
        <w:ind w:left="0" w:firstLine="567"/>
        <w:jc w:val="both"/>
      </w:pPr>
      <w:r w:rsidRPr="006328FA">
        <w:t xml:space="preserve">Многоцелевое назначение оборудования и систем приводит к необходимости исследовать те или другие стороны надежности с учетом причин, формирующих </w:t>
      </w:r>
      <w:proofErr w:type="spellStart"/>
      <w:r w:rsidRPr="006328FA">
        <w:t>надежностные</w:t>
      </w:r>
      <w:proofErr w:type="spellEnd"/>
      <w:r w:rsidRPr="006328FA">
        <w:t xml:space="preserve"> свойства объектов. Это приводит к необходимости подразделения надежности на виды.</w:t>
      </w:r>
      <w:r w:rsidRPr="006328FA">
        <w:br/>
      </w:r>
    </w:p>
    <w:p w:rsidR="008D716B" w:rsidRDefault="006328FA" w:rsidP="008D716B">
      <w:pPr>
        <w:pStyle w:val="a6"/>
        <w:ind w:left="0" w:firstLine="567"/>
        <w:jc w:val="both"/>
      </w:pPr>
      <w:r w:rsidRPr="006328FA">
        <w:t>Различают:</w:t>
      </w:r>
    </w:p>
    <w:p w:rsidR="008D716B" w:rsidRDefault="006328FA" w:rsidP="008D716B">
      <w:pPr>
        <w:pStyle w:val="a6"/>
        <w:ind w:left="0"/>
        <w:jc w:val="both"/>
      </w:pPr>
      <w:r w:rsidRPr="006328FA">
        <w:t>- аппаратурную надежность, обусловленную состоянием аппаратов; в свою очередь она может подразделяться на надежность конструктивную, схемную, производственно-технологическую;</w:t>
      </w:r>
    </w:p>
    <w:p w:rsidR="008D716B" w:rsidRDefault="006328FA" w:rsidP="008D716B">
      <w:pPr>
        <w:pStyle w:val="a6"/>
        <w:ind w:left="0"/>
        <w:jc w:val="both"/>
      </w:pPr>
      <w:r w:rsidRPr="006328FA">
        <w:t>- функциональную надежность, связанную с выполнением некоторой функции (либо комплекса функций), возлагаемых на объект, систему;</w:t>
      </w:r>
    </w:p>
    <w:p w:rsidR="008D716B" w:rsidRDefault="006328FA" w:rsidP="008D716B">
      <w:pPr>
        <w:pStyle w:val="a6"/>
        <w:ind w:left="0"/>
        <w:jc w:val="both"/>
      </w:pPr>
      <w:r w:rsidRPr="006328FA">
        <w:t>- эксплуатационную надежность, обусловленную качеством использования и обслуживания;</w:t>
      </w:r>
    </w:p>
    <w:p w:rsidR="008D716B" w:rsidRDefault="008D716B" w:rsidP="008D716B">
      <w:pPr>
        <w:pStyle w:val="a6"/>
        <w:ind w:left="0"/>
        <w:jc w:val="both"/>
      </w:pPr>
      <w:r w:rsidRPr="006328FA">
        <w:t xml:space="preserve"> </w:t>
      </w:r>
      <w:r w:rsidR="006328FA" w:rsidRPr="006328FA">
        <w:t>- программную надежность, обусловленную качеством программного обеспечения (программ, алгоритмов действий, инструкций и т.д.);</w:t>
      </w:r>
    </w:p>
    <w:p w:rsidR="008D716B" w:rsidRDefault="006328FA" w:rsidP="008D716B">
      <w:pPr>
        <w:pStyle w:val="a6"/>
        <w:ind w:left="0"/>
        <w:jc w:val="both"/>
      </w:pPr>
      <w:r w:rsidRPr="006328FA">
        <w:t>- надежность системы "человек-машина", зависящую от качества обслуживания объекта человеком-оператором.</w:t>
      </w:r>
    </w:p>
    <w:p w:rsidR="008D716B" w:rsidRDefault="008D716B" w:rsidP="008D716B">
      <w:pPr>
        <w:pStyle w:val="a6"/>
        <w:ind w:left="0"/>
        <w:jc w:val="both"/>
      </w:pPr>
    </w:p>
    <w:p w:rsidR="008D716B" w:rsidRDefault="006328FA" w:rsidP="00FB509F">
      <w:pPr>
        <w:pStyle w:val="a6"/>
        <w:numPr>
          <w:ilvl w:val="1"/>
          <w:numId w:val="2"/>
        </w:numPr>
        <w:jc w:val="both"/>
        <w:rPr>
          <w:b/>
        </w:rPr>
      </w:pPr>
      <w:r w:rsidRPr="008D716B">
        <w:rPr>
          <w:b/>
        </w:rPr>
        <w:t>Характеристики отказов</w:t>
      </w:r>
    </w:p>
    <w:p w:rsidR="00B66DEC" w:rsidRPr="00B66DEC" w:rsidRDefault="00B66DEC" w:rsidP="00B66DEC">
      <w:pPr>
        <w:jc w:val="both"/>
        <w:rPr>
          <w:b/>
        </w:rPr>
      </w:pPr>
    </w:p>
    <w:p w:rsidR="008D716B" w:rsidRDefault="006328FA" w:rsidP="008D716B">
      <w:pPr>
        <w:pStyle w:val="a6"/>
        <w:ind w:left="0" w:firstLine="360"/>
        <w:jc w:val="both"/>
      </w:pPr>
      <w:r w:rsidRPr="006328FA">
        <w:t>Одним из основных понятий теории надежности является понятие отказа (объекта, элемента, системы).</w:t>
      </w:r>
    </w:p>
    <w:p w:rsidR="00B66DEC" w:rsidRDefault="008D716B" w:rsidP="008D716B">
      <w:pPr>
        <w:pStyle w:val="a6"/>
        <w:ind w:left="0" w:firstLine="360"/>
        <w:jc w:val="both"/>
      </w:pPr>
      <w:r w:rsidRPr="006328FA">
        <w:t xml:space="preserve"> </w:t>
      </w:r>
      <w:r w:rsidR="006328FA" w:rsidRPr="008D716B">
        <w:rPr>
          <w:b/>
        </w:rPr>
        <w:t>Отказ объекта</w:t>
      </w:r>
      <w:r w:rsidR="006328FA" w:rsidRPr="006328FA">
        <w:t xml:space="preserve"> - событие, заключающееся в том, что объект полностью или частично перестает выполнять заданные функции. При полной потере работоспособности возникает полный отказ, при частичной - частичный. Понятия полного и частичного отказов каждый раз должны быть четко сформулированы перед анализом надежности, поскольку от этого зависит количественная оценка надежности.</w:t>
      </w:r>
    </w:p>
    <w:p w:rsidR="008D716B" w:rsidRDefault="006328FA" w:rsidP="00FB509F">
      <w:pPr>
        <w:pStyle w:val="a6"/>
        <w:numPr>
          <w:ilvl w:val="2"/>
          <w:numId w:val="2"/>
        </w:numPr>
        <w:ind w:left="709" w:hanging="709"/>
        <w:jc w:val="both"/>
      </w:pPr>
      <w:r w:rsidRPr="00B66DEC">
        <w:rPr>
          <w:b/>
        </w:rPr>
        <w:t>По причинам возникновения отказов в данном месте различают</w:t>
      </w:r>
      <w:r w:rsidRPr="006328FA">
        <w:t>:</w:t>
      </w:r>
    </w:p>
    <w:p w:rsidR="00B66DEC" w:rsidRDefault="006328FA" w:rsidP="00FB509F">
      <w:pPr>
        <w:pStyle w:val="a6"/>
        <w:numPr>
          <w:ilvl w:val="0"/>
          <w:numId w:val="5"/>
        </w:numPr>
        <w:jc w:val="both"/>
      </w:pPr>
      <w:r w:rsidRPr="006328FA">
        <w:t>отказы из-за конструктивных дефектов;</w:t>
      </w:r>
    </w:p>
    <w:p w:rsidR="00B66DEC" w:rsidRDefault="006328FA" w:rsidP="00FB509F">
      <w:pPr>
        <w:pStyle w:val="a6"/>
        <w:numPr>
          <w:ilvl w:val="0"/>
          <w:numId w:val="5"/>
        </w:numPr>
        <w:jc w:val="both"/>
      </w:pPr>
      <w:r w:rsidRPr="006328FA">
        <w:t>отказы из-за технологических дефектов;</w:t>
      </w:r>
    </w:p>
    <w:p w:rsidR="00B66DEC" w:rsidRDefault="006328FA" w:rsidP="00FB509F">
      <w:pPr>
        <w:pStyle w:val="a6"/>
        <w:numPr>
          <w:ilvl w:val="0"/>
          <w:numId w:val="5"/>
        </w:numPr>
        <w:jc w:val="both"/>
      </w:pPr>
      <w:r w:rsidRPr="006328FA">
        <w:t>отказы из-за эксплуатационных дефектов;</w:t>
      </w:r>
    </w:p>
    <w:p w:rsidR="00B66DEC" w:rsidRDefault="006328FA" w:rsidP="00FB509F">
      <w:pPr>
        <w:pStyle w:val="a6"/>
        <w:numPr>
          <w:ilvl w:val="0"/>
          <w:numId w:val="5"/>
        </w:numPr>
        <w:jc w:val="both"/>
      </w:pPr>
      <w:r w:rsidRPr="006328FA">
        <w:t>отказы из-за постепенного старения (износа).</w:t>
      </w:r>
    </w:p>
    <w:p w:rsidR="00B66DEC" w:rsidRDefault="00B66DEC" w:rsidP="008D716B">
      <w:pPr>
        <w:pStyle w:val="a6"/>
        <w:ind w:left="0" w:firstLine="360"/>
        <w:jc w:val="both"/>
      </w:pPr>
    </w:p>
    <w:p w:rsidR="00B66DEC" w:rsidRDefault="006328FA" w:rsidP="008D716B">
      <w:pPr>
        <w:pStyle w:val="a6"/>
        <w:ind w:left="0" w:firstLine="360"/>
        <w:jc w:val="both"/>
      </w:pPr>
      <w:r w:rsidRPr="006328FA">
        <w:t>Отказы вследствие конструктивных дефектов возникают как следствие несовершенства конструкции из-за "промахов" при конструировании. В этом случае наиболее распространенными являются недоучет "пиковых" нагрузок, применение материалов с низкими потребительскими свойствами, схемные "промахи" и др. Отказы этой группы сказываются на всех экземплярах изделия, объекта, системы.</w:t>
      </w:r>
    </w:p>
    <w:p w:rsidR="00B66DEC" w:rsidRDefault="006328FA" w:rsidP="008D716B">
      <w:pPr>
        <w:pStyle w:val="a6"/>
        <w:ind w:left="0" w:firstLine="360"/>
        <w:jc w:val="both"/>
      </w:pPr>
      <w:r w:rsidRPr="006328FA">
        <w:t xml:space="preserve">Отказы из-за технологических дефектов возникают как следствие нарушения принятой технологии изготовления изделий (например, выход отдельных характеристик за установленные пределы). Отказы этой группы </w:t>
      </w:r>
      <w:r w:rsidRPr="006328FA">
        <w:lastRenderedPageBreak/>
        <w:t>характерны для отдельных партий изделий, при изготовлении которых наблюдались нар</w:t>
      </w:r>
      <w:r w:rsidR="00B66DEC">
        <w:t>ушения технологии изготовления.</w:t>
      </w:r>
    </w:p>
    <w:p w:rsidR="00B66DEC" w:rsidRDefault="006328FA" w:rsidP="008D716B">
      <w:pPr>
        <w:pStyle w:val="a6"/>
        <w:ind w:left="0" w:firstLine="360"/>
        <w:jc w:val="both"/>
      </w:pPr>
      <w:r w:rsidRPr="006328FA">
        <w:t>Отказы из-за эксплуатационных дефектов возникают по причине несоответствия требуемых условий эксплуатации, правил обслуживания действительным. Отказы этой группы характерны для отдельных экземпляров изделий.</w:t>
      </w:r>
      <w:r w:rsidRPr="006328FA">
        <w:br/>
      </w:r>
      <w:r w:rsidRPr="006328FA">
        <w:br/>
        <w:t>Отказы из-за постепенного старения (износа) вследствие накопления необратимых изменений в материалах, приводящих к нарушению прочности (механической, электрической), взаимодействия частей объекта.</w:t>
      </w:r>
    </w:p>
    <w:p w:rsidR="00B66DEC" w:rsidRDefault="00B66DEC" w:rsidP="008D716B">
      <w:pPr>
        <w:pStyle w:val="a6"/>
        <w:ind w:left="0" w:firstLine="360"/>
        <w:jc w:val="both"/>
      </w:pPr>
    </w:p>
    <w:p w:rsidR="00B66DEC" w:rsidRPr="00B66DEC" w:rsidRDefault="006328FA" w:rsidP="00FB509F">
      <w:pPr>
        <w:pStyle w:val="a6"/>
        <w:numPr>
          <w:ilvl w:val="2"/>
          <w:numId w:val="2"/>
        </w:numPr>
        <w:ind w:left="567" w:hanging="567"/>
        <w:jc w:val="both"/>
        <w:rPr>
          <w:b/>
        </w:rPr>
      </w:pPr>
      <w:r w:rsidRPr="00B66DEC">
        <w:rPr>
          <w:b/>
        </w:rPr>
        <w:t>Отказы по причинным схемам возникновения подразделяются на следующие группы:</w:t>
      </w:r>
    </w:p>
    <w:p w:rsidR="00B66DEC" w:rsidRDefault="006328FA" w:rsidP="00FB509F">
      <w:pPr>
        <w:pStyle w:val="a6"/>
        <w:numPr>
          <w:ilvl w:val="0"/>
          <w:numId w:val="6"/>
        </w:numPr>
        <w:jc w:val="both"/>
      </w:pPr>
      <w:r w:rsidRPr="006328FA">
        <w:t>отказы с мгновенной схемой возникновения;</w:t>
      </w:r>
    </w:p>
    <w:p w:rsidR="00B66DEC" w:rsidRDefault="006328FA" w:rsidP="00FB509F">
      <w:pPr>
        <w:pStyle w:val="a6"/>
        <w:numPr>
          <w:ilvl w:val="0"/>
          <w:numId w:val="6"/>
        </w:numPr>
        <w:jc w:val="both"/>
      </w:pPr>
      <w:r w:rsidRPr="006328FA">
        <w:t>отказы с постепенной схемой возникновения;</w:t>
      </w:r>
    </w:p>
    <w:p w:rsidR="00B66DEC" w:rsidRDefault="006328FA" w:rsidP="00FB509F">
      <w:pPr>
        <w:pStyle w:val="a6"/>
        <w:numPr>
          <w:ilvl w:val="0"/>
          <w:numId w:val="6"/>
        </w:numPr>
        <w:jc w:val="both"/>
      </w:pPr>
      <w:r w:rsidRPr="006328FA">
        <w:t>отказы с релаксационной схемой возникновения;</w:t>
      </w:r>
    </w:p>
    <w:p w:rsidR="00B66DEC" w:rsidRDefault="006328FA" w:rsidP="00FB509F">
      <w:pPr>
        <w:pStyle w:val="a6"/>
        <w:numPr>
          <w:ilvl w:val="0"/>
          <w:numId w:val="6"/>
        </w:numPr>
        <w:jc w:val="both"/>
      </w:pPr>
      <w:r w:rsidRPr="006328FA">
        <w:t>отказы с комбинированными схемами возникновения.</w:t>
      </w:r>
    </w:p>
    <w:p w:rsidR="00B66DEC" w:rsidRDefault="00B66DEC" w:rsidP="008D716B">
      <w:pPr>
        <w:pStyle w:val="a6"/>
        <w:ind w:left="0" w:firstLine="360"/>
        <w:jc w:val="both"/>
      </w:pPr>
    </w:p>
    <w:p w:rsidR="001676D7" w:rsidRDefault="006328FA" w:rsidP="001676D7">
      <w:pPr>
        <w:pStyle w:val="a6"/>
        <w:ind w:left="0" w:firstLine="567"/>
        <w:jc w:val="both"/>
      </w:pPr>
      <w:r w:rsidRPr="006328FA">
        <w:t>Отказы с мгновенной схемой возникновения характеризуются тем, что время наступления отказа не зависит от времени предшествующей эксплуатации и состояния объекта, момент отказа наступает случайно, внезапно. Примерами реализации такой схемы могут служить отказы изделий под действием пиковых нагрузок в электрической сети, механическое разрушение посторонним внешним воздействием и т.п.</w:t>
      </w:r>
    </w:p>
    <w:p w:rsidR="001676D7" w:rsidRDefault="006328FA" w:rsidP="001676D7">
      <w:pPr>
        <w:pStyle w:val="a6"/>
        <w:ind w:left="0" w:firstLine="567"/>
        <w:jc w:val="both"/>
      </w:pPr>
      <w:r w:rsidRPr="006328FA">
        <w:t>Отказы с постепенной схемой возникновения происходят за счет постепенного накопления вследствие физико-химических изменений в материалах повреждений. При этом значения некоторых "решающих" параметров выходят за допустимые границы и объект (система) не способен выполнять заданные функции. Примерами реализации постепенной схемы возникновения могут служить отказы вследствие снижения сопротивления изоляции, электр</w:t>
      </w:r>
      <w:r w:rsidR="001676D7">
        <w:t>ической эрозии контактов и т.п.</w:t>
      </w:r>
    </w:p>
    <w:p w:rsidR="001676D7" w:rsidRDefault="006328FA" w:rsidP="001676D7">
      <w:pPr>
        <w:pStyle w:val="a6"/>
        <w:ind w:left="0" w:firstLine="567"/>
        <w:jc w:val="both"/>
      </w:pPr>
      <w:r w:rsidRPr="006328FA">
        <w:t xml:space="preserve">Отказы с релаксационной схемой возникновения характеризуются первоначальным постепенным накоплением повреждений, которые создают условия для скачкообразного (резкого) изменения состояния объекта, после которого возникает отказное состояние. Примерами реализации релаксационной схемы возникновения отказов могут служить пробой изоляции кабеля вследствие </w:t>
      </w:r>
      <w:r w:rsidR="001676D7">
        <w:t>коррозионного разрушения брони.</w:t>
      </w:r>
    </w:p>
    <w:p w:rsidR="001676D7" w:rsidRDefault="006328FA" w:rsidP="001676D7">
      <w:pPr>
        <w:pStyle w:val="a6"/>
        <w:ind w:left="0" w:firstLine="567"/>
        <w:jc w:val="both"/>
      </w:pPr>
      <w:r w:rsidRPr="006328FA">
        <w:t>Отказы с комбинированными схемами возникновения характерны для ситуаций, когда одновременно действуют несколько причинных схем. Примером, реализующим эту схему, может служить отказ двигателя в результате короткого замыкания по причинам снижения сопротивления</w:t>
      </w:r>
      <w:r w:rsidR="001676D7">
        <w:t xml:space="preserve"> изоляции обмоток и перегрева.</w:t>
      </w:r>
    </w:p>
    <w:p w:rsidR="001676D7" w:rsidRDefault="006328FA" w:rsidP="001676D7">
      <w:pPr>
        <w:pStyle w:val="a6"/>
        <w:ind w:left="0" w:firstLine="567"/>
        <w:jc w:val="both"/>
      </w:pPr>
      <w:r w:rsidRPr="006328FA">
        <w:t>При анализе надежности необходимо выявлять преобладающие причины отказов и лишь затем, если в этом есть необходимость, учит</w:t>
      </w:r>
      <w:r w:rsidR="001676D7">
        <w:t>ывать влияние остальных причин.</w:t>
      </w:r>
    </w:p>
    <w:p w:rsidR="00B526E9" w:rsidRDefault="006328FA" w:rsidP="00FB509F">
      <w:pPr>
        <w:pStyle w:val="a6"/>
        <w:numPr>
          <w:ilvl w:val="2"/>
          <w:numId w:val="2"/>
        </w:numPr>
        <w:ind w:hanging="798"/>
        <w:jc w:val="both"/>
      </w:pPr>
      <w:r w:rsidRPr="00B526E9">
        <w:rPr>
          <w:b/>
        </w:rPr>
        <w:lastRenderedPageBreak/>
        <w:t>По временному аспекту и степени предсказуемости</w:t>
      </w:r>
      <w:r w:rsidRPr="006328FA">
        <w:t xml:space="preserve"> отказы подразделяются на внезапные и постепенные.</w:t>
      </w:r>
    </w:p>
    <w:p w:rsidR="00B526E9" w:rsidRDefault="006328FA" w:rsidP="00FB509F">
      <w:pPr>
        <w:pStyle w:val="a6"/>
        <w:numPr>
          <w:ilvl w:val="2"/>
          <w:numId w:val="2"/>
        </w:numPr>
        <w:ind w:left="0" w:firstLine="426"/>
        <w:jc w:val="both"/>
      </w:pPr>
      <w:r w:rsidRPr="00B526E9">
        <w:rPr>
          <w:b/>
        </w:rPr>
        <w:t>По характеру устранения с течением времени</w:t>
      </w:r>
      <w:r w:rsidRPr="006328FA">
        <w:t xml:space="preserve"> различают устойчивые (окончательные) и самоустраняющиеся (кратковременные) отказы. Кратковременный отказ называется сбоем. Характерный признак сбоя - то, что восстановление работоспособности после его возникновения не требует ремонта аппаратуры. Примером может служить кратковременно действующая помеха при приеме сигнала, дефекты программы и т.п.</w:t>
      </w:r>
      <w:r w:rsidR="00B526E9">
        <w:t xml:space="preserve"> </w:t>
      </w:r>
      <w:r w:rsidRPr="006328FA">
        <w:t>Для целей анализа и исследования надежности причинные схемы отказов можно представить в виде статистических моделей, которые вследствие вероятностного возникновения повреждений описываются вероятностными законами.</w:t>
      </w:r>
    </w:p>
    <w:p w:rsidR="00B526E9" w:rsidRPr="00B526E9" w:rsidRDefault="006328FA" w:rsidP="00FB509F">
      <w:pPr>
        <w:pStyle w:val="a6"/>
        <w:numPr>
          <w:ilvl w:val="2"/>
          <w:numId w:val="2"/>
        </w:numPr>
        <w:ind w:left="0" w:firstLine="426"/>
        <w:jc w:val="both"/>
      </w:pPr>
      <w:r w:rsidRPr="00B526E9">
        <w:rPr>
          <w:b/>
        </w:rPr>
        <w:t>Виды отказов и причинные связи</w:t>
      </w:r>
    </w:p>
    <w:p w:rsidR="00B526E9" w:rsidRDefault="006328FA" w:rsidP="00B526E9">
      <w:pPr>
        <w:ind w:firstLine="426"/>
        <w:jc w:val="both"/>
      </w:pPr>
      <w:r w:rsidRPr="006328FA">
        <w:t xml:space="preserve">Отказы элементов систем являются основными предметами исследования при анализе причинных </w:t>
      </w:r>
      <w:proofErr w:type="spellStart"/>
      <w:proofErr w:type="gramStart"/>
      <w:r w:rsidRPr="006328FA">
        <w:t>связей.Как</w:t>
      </w:r>
      <w:proofErr w:type="spellEnd"/>
      <w:proofErr w:type="gramEnd"/>
      <w:r w:rsidRPr="006328FA">
        <w:t xml:space="preserve"> показан</w:t>
      </w:r>
      <w:r w:rsidR="00B526E9">
        <w:t>о во внутреннем кольце (рис.2.4</w:t>
      </w:r>
      <w:r w:rsidRPr="006328FA">
        <w:t>), расположенном вокруг "отказа элементов", отказы могут возникать в результате:</w:t>
      </w:r>
    </w:p>
    <w:p w:rsidR="00B526E9" w:rsidRDefault="006328FA" w:rsidP="00B526E9">
      <w:pPr>
        <w:ind w:firstLine="426"/>
        <w:jc w:val="both"/>
      </w:pPr>
      <w:r w:rsidRPr="006328FA">
        <w:t>1) первичных отказов;</w:t>
      </w:r>
    </w:p>
    <w:p w:rsidR="00B526E9" w:rsidRDefault="006328FA" w:rsidP="00B526E9">
      <w:pPr>
        <w:ind w:firstLine="426"/>
        <w:jc w:val="both"/>
      </w:pPr>
      <w:r w:rsidRPr="006328FA">
        <w:t>2) вторичных отказов;</w:t>
      </w:r>
    </w:p>
    <w:p w:rsidR="00B526E9" w:rsidRDefault="006328FA" w:rsidP="00B526E9">
      <w:pPr>
        <w:ind w:firstLine="426"/>
        <w:jc w:val="both"/>
      </w:pPr>
      <w:r w:rsidRPr="006328FA">
        <w:t>3) ошибочных команд (инициированные отказы).</w:t>
      </w:r>
    </w:p>
    <w:p w:rsidR="00B526E9" w:rsidRDefault="006328FA" w:rsidP="00B526E9">
      <w:pPr>
        <w:ind w:firstLine="426"/>
        <w:jc w:val="both"/>
      </w:pPr>
      <w:r w:rsidRPr="006328FA">
        <w:t>Отказы всех этих категорий могут иметь различные причины, приведенные в наружном кольце. Когда точный вид отказов определен и данные по ним получены, а конечное событие является критическим, то они рассматриваются как исходные отказы. </w:t>
      </w:r>
    </w:p>
    <w:p w:rsidR="00B526E9" w:rsidRDefault="006328FA" w:rsidP="00B526E9">
      <w:pPr>
        <w:ind w:firstLine="426"/>
        <w:jc w:val="both"/>
      </w:pPr>
      <w:r w:rsidRPr="006328FA">
        <w:t xml:space="preserve">Первичный отказ элемента </w:t>
      </w:r>
      <w:proofErr w:type="gramStart"/>
      <w:r w:rsidRPr="006328FA">
        <w:t>определяют</w:t>
      </w:r>
      <w:proofErr w:type="gramEnd"/>
      <w:r w:rsidRPr="006328FA">
        <w:t xml:space="preserve"> как нерабочее состояние этого элемента, причиной которого является он сам, и необходимо выполнить ремонтные работы для возвращения элемента в рабочее состояние. Первичные отказы происходят при входных воздействиях, значение которых находится в пределах, лежащих в расчетном диапазоне, а отказы объясняются естественным старением элементов. Разрыв резервуара вследствие старения (усталости) материала служит примером первичного отказа. </w:t>
      </w:r>
    </w:p>
    <w:p w:rsidR="00B526E9" w:rsidRDefault="006328FA" w:rsidP="00B526E9">
      <w:pPr>
        <w:ind w:firstLine="426"/>
        <w:jc w:val="both"/>
      </w:pPr>
      <w:r w:rsidRPr="006328FA">
        <w:t xml:space="preserve">Вторичный отказ - такой же, как первичный, за исключением того, что сам элемент не является причиной отказа. Вторичные отказы объясняются воздействием предыдущих или текущих избыточных напряжений на элементы. Амплитуда, частота, продолжительность действия этих напряжений могут выходить за пределы допусков или иметь обратную полярность и вызываются различными источниками энергии: термической, механической, электрической, химической, магнитной, радиоактивной и т.п. Эти напряжения вызываются соседними элементами или окружающей средой, например - метеорологическими (ливень, ветровая нагрузка), геологическими условиями (оползни, просадка грунтов), а также воздействием со стороны </w:t>
      </w:r>
      <w:r w:rsidRPr="006328FA">
        <w:lastRenderedPageBreak/>
        <w:t>других технических систем.</w:t>
      </w:r>
      <w:r w:rsidRPr="006328FA">
        <w:br/>
      </w:r>
      <w:r>
        <w:rPr>
          <w:noProof/>
        </w:rPr>
        <w:drawing>
          <wp:inline distT="0" distB="0" distL="0" distR="0" wp14:anchorId="70A9F665" wp14:editId="435E66D2">
            <wp:extent cx="4667250" cy="4619625"/>
            <wp:effectExtent l="0" t="0" r="0" b="9525"/>
            <wp:docPr id="1" name="Рисунок 1" descr="http://www.obzh.ru/nad/images/ris_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bzh.ru/nad/images/ris_4-1-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67250" cy="4619625"/>
                    </a:xfrm>
                    <a:prstGeom prst="rect">
                      <a:avLst/>
                    </a:prstGeom>
                    <a:noFill/>
                    <a:ln>
                      <a:noFill/>
                    </a:ln>
                  </pic:spPr>
                </pic:pic>
              </a:graphicData>
            </a:graphic>
          </wp:inline>
        </w:drawing>
      </w:r>
    </w:p>
    <w:p w:rsidR="00B526E9" w:rsidRDefault="00B526E9" w:rsidP="00B526E9">
      <w:pPr>
        <w:ind w:firstLine="426"/>
        <w:jc w:val="both"/>
      </w:pPr>
      <w:r>
        <w:t>Рисунок 2.4</w:t>
      </w:r>
      <w:r w:rsidR="006328FA" w:rsidRPr="006328FA">
        <w:t xml:space="preserve"> Характеристики отказов элементов </w:t>
      </w:r>
    </w:p>
    <w:p w:rsidR="00B526E9" w:rsidRDefault="00B526E9" w:rsidP="00B526E9">
      <w:pPr>
        <w:ind w:firstLine="426"/>
        <w:jc w:val="both"/>
      </w:pPr>
    </w:p>
    <w:p w:rsidR="00B526E9" w:rsidRDefault="006328FA" w:rsidP="00B526E9">
      <w:pPr>
        <w:ind w:firstLine="567"/>
        <w:jc w:val="both"/>
      </w:pPr>
      <w:r w:rsidRPr="006328FA">
        <w:t>Примером вторичных отказов служит "срабатывание предохранителя от повышенного электрического тока", "повреждение емкостей для хранения при землетрясении". Следует отметить, что устранение источников повышенных напряжений не гарантирует возвращение элемента в рабочее состояние, так как предыдущая перегрузка могла вызвать необратимое повреждение в элементе, требующее в этом случае ремонта.</w:t>
      </w:r>
    </w:p>
    <w:p w:rsidR="00B526E9" w:rsidRDefault="006328FA" w:rsidP="00B526E9">
      <w:pPr>
        <w:ind w:firstLine="567"/>
        <w:jc w:val="both"/>
      </w:pPr>
      <w:r w:rsidRPr="006328FA">
        <w:t xml:space="preserve">Инициированные отказы (ошибочные команды). Люди, например, операторы и обслуживающий технический персонал, также являются возможными источниками вторичных отказов, если их действия приводят к выходу элементов из строя. Ошибочные команды представляются в виде элемента, находящегося в нерабочем состоянии из-за неправильного сигнала управления или помех (при этом лишь иногда требуется ремонт для возвращения данного элемента в рабочее состояние). Самопроизвольные сигналы управления или помехи часто не оставляют последствий (повреждений), и в нормальных последующих режимах элементы работают в соответствии с заданными требованиями. Типичными примерами ошибочных команд являются: "напряжение приложено самопроизвольно к обмотке реле", "переключатель случайно не разомкнулся из-за помех", "помехи на входе контрольного прибора в системе безопасности вызвали ложный сигнал на </w:t>
      </w:r>
      <w:r w:rsidRPr="006328FA">
        <w:lastRenderedPageBreak/>
        <w:t>остановку", "оператор не нажал на аварийную кнопку" (ошибочная команда от аварийной кнопки).</w:t>
      </w:r>
    </w:p>
    <w:p w:rsidR="00B526E9" w:rsidRDefault="006328FA" w:rsidP="00B526E9">
      <w:pPr>
        <w:ind w:firstLine="567"/>
        <w:jc w:val="both"/>
      </w:pPr>
      <w:r w:rsidRPr="006328FA">
        <w:t>Множественный отказ (отказы общего характера) есть событие, при котором несколько элементов выходят из строя по одной и той же причине. К числу таких причин могут быть отнесены следующие:</w:t>
      </w:r>
    </w:p>
    <w:p w:rsidR="00B526E9" w:rsidRDefault="006328FA" w:rsidP="00B526E9">
      <w:pPr>
        <w:ind w:firstLine="567"/>
        <w:jc w:val="both"/>
      </w:pPr>
      <w:r w:rsidRPr="006328FA">
        <w:t>- конструкторские недоработки оборудования (дефекты, не выявленные на стадии проектирования и приводящие к отказам вследствие взаимной зависимости между электрическими и механическими подсистемами или элементами избыточной системы);</w:t>
      </w:r>
    </w:p>
    <w:p w:rsidR="00B526E9" w:rsidRDefault="006328FA" w:rsidP="00B526E9">
      <w:pPr>
        <w:ind w:firstLine="567"/>
        <w:jc w:val="both"/>
      </w:pPr>
      <w:r w:rsidRPr="006328FA">
        <w:t>- ошибки эксплуатации и технического обслуживания (неправильная регулировка или калибровка, небрежность оператора, неправильное обращение и т. п.);</w:t>
      </w:r>
    </w:p>
    <w:p w:rsidR="00B526E9" w:rsidRDefault="006328FA" w:rsidP="00B526E9">
      <w:pPr>
        <w:ind w:firstLine="567"/>
        <w:jc w:val="both"/>
      </w:pPr>
      <w:r w:rsidRPr="006328FA">
        <w:t>- воздействие окружающей среды (влага, пыль, грязь, температура, вибрация, а также экстремальные режимы нормальной эксплуатации);</w:t>
      </w:r>
    </w:p>
    <w:p w:rsidR="00B526E9" w:rsidRDefault="006328FA" w:rsidP="00B526E9">
      <w:pPr>
        <w:ind w:firstLine="567"/>
        <w:jc w:val="both"/>
      </w:pPr>
      <w:r w:rsidRPr="006328FA">
        <w:t>- внешние катастрофические воздействия (естественные внешние явления, такие, как наводнение, землетрясение, пожар, ураган);</w:t>
      </w:r>
    </w:p>
    <w:p w:rsidR="00B526E9" w:rsidRDefault="006328FA" w:rsidP="00B526E9">
      <w:pPr>
        <w:ind w:firstLine="567"/>
        <w:jc w:val="both"/>
      </w:pPr>
      <w:r w:rsidRPr="006328FA">
        <w:t xml:space="preserve">- общий изготовитель (резервируемое оборудование или его компоненты, поставляемые одним и тем же изготовителем, могут иметь общие конструктивные или производственные дефекты. </w:t>
      </w:r>
    </w:p>
    <w:p w:rsidR="00B526E9" w:rsidRDefault="006328FA" w:rsidP="00B526E9">
      <w:pPr>
        <w:ind w:firstLine="567"/>
        <w:jc w:val="both"/>
      </w:pPr>
      <w:r w:rsidRPr="006328FA">
        <w:t>Например, производственные дефекты могут быть вызваны неправильным выбором материала, ошибками в системах монтажа, некачественной пайкой и т. п.);</w:t>
      </w:r>
    </w:p>
    <w:p w:rsidR="00B526E9" w:rsidRDefault="006328FA" w:rsidP="00B526E9">
      <w:pPr>
        <w:ind w:firstLine="567"/>
        <w:jc w:val="both"/>
      </w:pPr>
      <w:r w:rsidRPr="006328FA">
        <w:t>- общий внешний источник питания (общий источник питания для основного и резервного оборудования, резервируемых подсистем и элементов);</w:t>
      </w:r>
    </w:p>
    <w:p w:rsidR="00B526E9" w:rsidRDefault="006328FA" w:rsidP="00B526E9">
      <w:pPr>
        <w:ind w:firstLine="567"/>
        <w:jc w:val="both"/>
      </w:pPr>
      <w:r w:rsidRPr="006328FA">
        <w:t>- неправильное функционирование (неверно выбранный комплекс измерительных приборов или неудовлетворительно спланированные меры защиты).</w:t>
      </w:r>
    </w:p>
    <w:p w:rsidR="00B526E9" w:rsidRDefault="006328FA" w:rsidP="00B526E9">
      <w:pPr>
        <w:ind w:firstLine="567"/>
        <w:jc w:val="both"/>
      </w:pPr>
      <w:r w:rsidRPr="006328FA">
        <w:t>Известен целый ряд примеров множественных отказов: так, некоторые параллельно соединенные пружинные реле выходили из строя одновременно и их отказы были вызваны общей причиной; вследствие неправильного расцепления муфт при техническом обслуживании два клапана оказались установлены в неправильное положение; из-за разрушения паропровода имели место сразу несколько отказов коммутационного щита. В некоторых случаях общая причина вызывает не полный отказ резервированной системы (одновременный отказ нескольких узлов, т.е. предельный случай), а менее серьезное общее понижение надежности, что приводит к повышению вероятности совместного отказа узлов систем. Такое явление наблюдается в случае исключительно неблагоприятных окружающих условий, когда ухудшение характеристик приводит к отказу резервного узла. Наличие общих неблагоприятных внешних условий приводит к тому, что отказ второго узла зависит от отказа первого и спарен с ним.</w:t>
      </w:r>
    </w:p>
    <w:p w:rsidR="00B526E9" w:rsidRDefault="006328FA" w:rsidP="00B526E9">
      <w:pPr>
        <w:ind w:firstLine="567"/>
        <w:jc w:val="both"/>
      </w:pPr>
      <w:r w:rsidRPr="006328FA">
        <w:t xml:space="preserve">Для каждой общей причины необходимо определить все вызываемые ею исходные события. При этом определяют сферу действия каждой общей причины, а также место расположения элементов и время происшествия. </w:t>
      </w:r>
      <w:r w:rsidRPr="006328FA">
        <w:lastRenderedPageBreak/>
        <w:t>Некоторые общие причины имеют лишь ограниченную сферу действия. Например, утечка жидкости может ограничиваться одним помещением, и электрические установки, их элементы в других помещениях не будут повреждены вследствие утечек, если только эти помеще</w:t>
      </w:r>
      <w:r w:rsidR="00B526E9">
        <w:t>ния не сообщаются друг с другом.</w:t>
      </w:r>
    </w:p>
    <w:p w:rsidR="00B526E9" w:rsidRDefault="006328FA" w:rsidP="00B526E9">
      <w:pPr>
        <w:ind w:firstLine="567"/>
        <w:jc w:val="both"/>
      </w:pPr>
      <w:r w:rsidRPr="006328FA">
        <w:t>Отказ считают по сравнению с другим более критичным, если его предпочтительнее рассматривать в первую очередь при разработке вопросов надежности и безопасности. При сравнительной оценке критичности отказов учитывают последствия отказа, вероятность возникновения, возможность обнаружения, локализации и т.д.</w:t>
      </w:r>
    </w:p>
    <w:p w:rsidR="00BA5262" w:rsidRDefault="006328FA" w:rsidP="00B526E9">
      <w:pPr>
        <w:ind w:firstLine="567"/>
        <w:jc w:val="both"/>
      </w:pPr>
      <w:r w:rsidRPr="006328FA">
        <w:t>Если при анализе надежности изучается способность объекта выполнять заданные функции (при определенных условиях эксплуатации) в установленных пределах, то при оценке промышленной безопасности выявляют причинно-следственные связи возникновения и развития аварий и других нарушений с всесторонним анализом последствий этих нарушений.</w:t>
      </w:r>
    </w:p>
    <w:p w:rsidR="001676D7" w:rsidRDefault="001676D7" w:rsidP="004C2972">
      <w:pPr>
        <w:rPr>
          <w:rFonts w:ascii="Georgia" w:hAnsi="Georgia"/>
          <w:b/>
          <w:bCs/>
          <w:color w:val="000000"/>
          <w:sz w:val="27"/>
          <w:szCs w:val="27"/>
        </w:rPr>
      </w:pPr>
    </w:p>
    <w:p w:rsidR="00B526E9" w:rsidRPr="000E3F8D" w:rsidRDefault="00B526E9" w:rsidP="00FB509F">
      <w:pPr>
        <w:pStyle w:val="a6"/>
        <w:numPr>
          <w:ilvl w:val="0"/>
          <w:numId w:val="2"/>
        </w:numPr>
        <w:jc w:val="both"/>
        <w:rPr>
          <w:b/>
        </w:rPr>
      </w:pPr>
      <w:r w:rsidRPr="000E3F8D">
        <w:rPr>
          <w:b/>
        </w:rPr>
        <w:t xml:space="preserve">Количественные показатели надежности </w:t>
      </w:r>
    </w:p>
    <w:p w:rsidR="006328FA" w:rsidRPr="000E3F8D" w:rsidRDefault="006328FA" w:rsidP="00FB509F">
      <w:pPr>
        <w:pStyle w:val="a6"/>
        <w:numPr>
          <w:ilvl w:val="1"/>
          <w:numId w:val="2"/>
        </w:numPr>
        <w:jc w:val="both"/>
        <w:rPr>
          <w:b/>
        </w:rPr>
      </w:pPr>
      <w:r w:rsidRPr="000E3F8D">
        <w:rPr>
          <w:b/>
        </w:rPr>
        <w:t>Показатели надежности невосстанавливаемых систем</w:t>
      </w:r>
    </w:p>
    <w:p w:rsidR="000E3F8D" w:rsidRDefault="006328FA" w:rsidP="006853A5">
      <w:pPr>
        <w:ind w:firstLine="567"/>
        <w:jc w:val="both"/>
      </w:pPr>
      <w:r w:rsidRPr="006853A5">
        <w:t xml:space="preserve">Вероятность безотказной работы или функция надежности P(t) выражает вероятность того, что невосстанавливаемый объект не откажет к моменту времени наработки t. </w:t>
      </w:r>
    </w:p>
    <w:p w:rsidR="006328FA" w:rsidRPr="006853A5" w:rsidRDefault="006328FA" w:rsidP="006853A5">
      <w:pPr>
        <w:ind w:firstLine="567"/>
        <w:jc w:val="both"/>
      </w:pPr>
      <w:r w:rsidRPr="006853A5">
        <w:t>Показатель обладает следующими свойствами:</w:t>
      </w:r>
    </w:p>
    <w:p w:rsidR="006328FA" w:rsidRPr="006853A5" w:rsidRDefault="006328FA" w:rsidP="006853A5">
      <w:pPr>
        <w:ind w:firstLine="567"/>
        <w:jc w:val="both"/>
      </w:pPr>
      <w:proofErr w:type="gramStart"/>
      <w:r w:rsidRPr="006853A5">
        <w:t>P(</w:t>
      </w:r>
      <w:proofErr w:type="gramEnd"/>
      <w:r w:rsidRPr="006853A5">
        <w:t>0) = 1 (предполагается, что до начала работы объект является безусловно работоспособным);</w:t>
      </w:r>
      <w:r w:rsidR="000E3F8D">
        <w:t xml:space="preserve">                                                                            (1)</w:t>
      </w:r>
    </w:p>
    <w:p w:rsidR="006328FA" w:rsidRPr="006853A5" w:rsidRDefault="006328FA" w:rsidP="006853A5">
      <w:pPr>
        <w:ind w:firstLine="567"/>
        <w:jc w:val="both"/>
      </w:pPr>
      <w:r w:rsidRPr="006853A5">
        <w:rPr>
          <w:noProof/>
        </w:rPr>
        <w:drawing>
          <wp:inline distT="0" distB="0" distL="0" distR="0">
            <wp:extent cx="809625" cy="304800"/>
            <wp:effectExtent l="0" t="0" r="9525" b="0"/>
            <wp:docPr id="145" name="Рисунок 145" descr="https://gigabaza.ru/images/49/96094/6047ad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igabaza.ru/images/49/96094/6047ad5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09625" cy="304800"/>
                    </a:xfrm>
                    <a:prstGeom prst="rect">
                      <a:avLst/>
                    </a:prstGeom>
                    <a:noFill/>
                    <a:ln>
                      <a:noFill/>
                    </a:ln>
                  </pic:spPr>
                </pic:pic>
              </a:graphicData>
            </a:graphic>
          </wp:inline>
        </w:drawing>
      </w:r>
      <w:r w:rsidRPr="006853A5">
        <w:t> (предполагается, что объект не может сохранять свою работоспособность неограниченно долго</w:t>
      </w:r>
      <w:proofErr w:type="gramStart"/>
      <w:r w:rsidRPr="006853A5">
        <w:t>);</w:t>
      </w:r>
      <w:r w:rsidR="000E3F8D">
        <w:t xml:space="preserve">   </w:t>
      </w:r>
      <w:proofErr w:type="gramEnd"/>
      <w:r w:rsidR="000E3F8D">
        <w:t xml:space="preserve">                                                      (2)</w:t>
      </w:r>
    </w:p>
    <w:p w:rsidR="006328FA" w:rsidRPr="006853A5" w:rsidRDefault="006328FA" w:rsidP="006853A5">
      <w:pPr>
        <w:ind w:firstLine="567"/>
        <w:jc w:val="both"/>
      </w:pPr>
      <w:r w:rsidRPr="006853A5">
        <w:rPr>
          <w:noProof/>
        </w:rPr>
        <w:drawing>
          <wp:inline distT="0" distB="0" distL="0" distR="0">
            <wp:extent cx="676275" cy="390525"/>
            <wp:effectExtent l="0" t="0" r="9525" b="9525"/>
            <wp:docPr id="144" name="Рисунок 144" descr="https://gigabaza.ru/images/49/96094/46ed6a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igabaza.ru/images/49/96094/46ed6a7d.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6853A5">
        <w:t> предполагается, что объект не может после отказа спонтанно восстанавливаться (для систем, восстанавливаемых обслуживающим персоналом, этот показатель не используется).</w:t>
      </w:r>
      <w:r w:rsidR="000E3F8D">
        <w:t xml:space="preserve">                                                   (3)</w:t>
      </w:r>
    </w:p>
    <w:p w:rsidR="000E3F8D" w:rsidRDefault="006328FA" w:rsidP="006853A5">
      <w:pPr>
        <w:ind w:firstLine="567"/>
        <w:jc w:val="both"/>
      </w:pPr>
      <w:r w:rsidRPr="006853A5">
        <w:t>Дополнение вероятности безотказной работы до единицы </w:t>
      </w:r>
      <w:r w:rsidRPr="006853A5">
        <w:rPr>
          <w:noProof/>
        </w:rPr>
        <w:drawing>
          <wp:inline distT="0" distB="0" distL="0" distR="0" wp14:anchorId="362DC0CA" wp14:editId="1449C54D">
            <wp:extent cx="76200" cy="171450"/>
            <wp:effectExtent l="0" t="0" r="0" b="0"/>
            <wp:docPr id="142" name="Рисунок 142"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p>
    <w:p w:rsidR="000E3F8D" w:rsidRDefault="000E3F8D" w:rsidP="000E3F8D">
      <w:pPr>
        <w:tabs>
          <w:tab w:val="right" w:pos="9355"/>
        </w:tabs>
        <w:ind w:firstLine="567"/>
        <w:jc w:val="both"/>
      </w:pPr>
      <w:r w:rsidRPr="006853A5">
        <w:rPr>
          <w:noProof/>
        </w:rPr>
        <w:drawing>
          <wp:inline distT="0" distB="0" distL="0" distR="0" wp14:anchorId="26011D26" wp14:editId="13C804E9">
            <wp:extent cx="971550" cy="190500"/>
            <wp:effectExtent l="0" t="0" r="0" b="0"/>
            <wp:docPr id="143" name="Рисунок 143" descr="https://gigabaza.ru/images/49/96094/51865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igabaza.ru/images/49/96094/518659c.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71550" cy="190500"/>
                    </a:xfrm>
                    <a:prstGeom prst="rect">
                      <a:avLst/>
                    </a:prstGeom>
                    <a:noFill/>
                    <a:ln>
                      <a:noFill/>
                    </a:ln>
                  </pic:spPr>
                </pic:pic>
              </a:graphicData>
            </a:graphic>
          </wp:inline>
        </w:drawing>
      </w:r>
      <w:r>
        <w:t xml:space="preserve"> </w:t>
      </w:r>
      <w:r>
        <w:tab/>
        <w:t>(5)</w:t>
      </w:r>
    </w:p>
    <w:p w:rsidR="006328FA" w:rsidRPr="006853A5" w:rsidRDefault="006328FA" w:rsidP="006853A5">
      <w:pPr>
        <w:ind w:firstLine="567"/>
        <w:jc w:val="both"/>
      </w:pPr>
      <w:r w:rsidRPr="006853A5">
        <w:t>называется вероятностью отказа или функцией ненадежности. Вероятность отказа Q(t) - вероятность того, что случайное время до отказа меньше заданного времени t. Поэтому функция Q(t) совпадает с функцией распределения времени до отказа F(t):</w:t>
      </w:r>
    </w:p>
    <w:p w:rsidR="006328FA" w:rsidRPr="006853A5" w:rsidRDefault="006328FA" w:rsidP="000E3F8D">
      <w:pPr>
        <w:tabs>
          <w:tab w:val="right" w:pos="9355"/>
        </w:tabs>
        <w:ind w:firstLine="567"/>
        <w:jc w:val="both"/>
      </w:pPr>
      <w:r w:rsidRPr="006853A5">
        <w:rPr>
          <w:noProof/>
        </w:rPr>
        <w:drawing>
          <wp:inline distT="0" distB="0" distL="0" distR="0">
            <wp:extent cx="1409700" cy="476250"/>
            <wp:effectExtent l="0" t="0" r="0" b="0"/>
            <wp:docPr id="141" name="Рисунок 141" descr="https://gigabaza.ru/images/49/96094/5d6a5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igabaza.ru/images/49/96094/5d6a5062.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0" cy="476250"/>
                    </a:xfrm>
                    <a:prstGeom prst="rect">
                      <a:avLst/>
                    </a:prstGeom>
                    <a:noFill/>
                    <a:ln>
                      <a:noFill/>
                    </a:ln>
                  </pic:spPr>
                </pic:pic>
              </a:graphicData>
            </a:graphic>
          </wp:inline>
        </w:drawing>
      </w:r>
      <w:r w:rsidRPr="006853A5">
        <w:t>,</w:t>
      </w:r>
      <w:r w:rsidR="000E3F8D">
        <w:tab/>
        <w:t>(6)</w:t>
      </w:r>
    </w:p>
    <w:p w:rsidR="006328FA" w:rsidRPr="006853A5" w:rsidRDefault="006328FA" w:rsidP="006853A5">
      <w:pPr>
        <w:ind w:firstLine="567"/>
        <w:jc w:val="both"/>
      </w:pPr>
      <w:r w:rsidRPr="006853A5">
        <w:t>где f(t) - функция плотности распределения времени до отказа.</w:t>
      </w:r>
    </w:p>
    <w:p w:rsidR="006328FA" w:rsidRPr="006853A5" w:rsidRDefault="006328FA" w:rsidP="006853A5">
      <w:pPr>
        <w:ind w:firstLine="567"/>
        <w:jc w:val="both"/>
      </w:pPr>
      <w:r w:rsidRPr="006853A5">
        <w:t>Тогда</w:t>
      </w:r>
    </w:p>
    <w:p w:rsidR="006328FA" w:rsidRPr="006853A5" w:rsidRDefault="006328FA" w:rsidP="000E3F8D">
      <w:pPr>
        <w:tabs>
          <w:tab w:val="right" w:pos="9355"/>
        </w:tabs>
        <w:ind w:firstLine="567"/>
        <w:jc w:val="both"/>
      </w:pPr>
      <w:r w:rsidRPr="006853A5">
        <w:rPr>
          <w:noProof/>
        </w:rPr>
        <w:drawing>
          <wp:inline distT="0" distB="0" distL="0" distR="0">
            <wp:extent cx="2486025" cy="476250"/>
            <wp:effectExtent l="0" t="0" r="9525" b="0"/>
            <wp:docPr id="140" name="Рисунок 140" descr="https://gigabaza.ru/images/49/96094/625767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igabaza.ru/images/49/96094/625767c5.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6025" cy="476250"/>
                    </a:xfrm>
                    <a:prstGeom prst="rect">
                      <a:avLst/>
                    </a:prstGeom>
                    <a:noFill/>
                    <a:ln>
                      <a:noFill/>
                    </a:ln>
                  </pic:spPr>
                </pic:pic>
              </a:graphicData>
            </a:graphic>
          </wp:inline>
        </w:drawing>
      </w:r>
      <w:r w:rsidRPr="006853A5">
        <w:t>.</w:t>
      </w:r>
      <w:r w:rsidR="000E3F8D">
        <w:tab/>
        <w:t>(7)</w:t>
      </w:r>
    </w:p>
    <w:p w:rsidR="006328FA" w:rsidRPr="006853A5" w:rsidRDefault="006328FA" w:rsidP="006853A5">
      <w:pPr>
        <w:ind w:firstLine="567"/>
        <w:jc w:val="both"/>
      </w:pPr>
      <w:r w:rsidRPr="006853A5">
        <w:lastRenderedPageBreak/>
        <w:t>В результате испытаний можно определить P(t) лишь приближенно, в виде статистической оценки, обозначаемой тильдой, т.е.</w:t>
      </w:r>
    </w:p>
    <w:p w:rsidR="000E3F8D" w:rsidRDefault="006328FA" w:rsidP="006853A5">
      <w:pPr>
        <w:ind w:firstLine="567"/>
        <w:jc w:val="both"/>
      </w:pPr>
      <w:r w:rsidRPr="006853A5">
        <w:rPr>
          <w:noProof/>
        </w:rPr>
        <w:drawing>
          <wp:anchor distT="0" distB="0" distL="114300" distR="114300" simplePos="0" relativeHeight="251658240" behindDoc="0" locked="0" layoutInCell="1" allowOverlap="1">
            <wp:simplePos x="1438275" y="3819525"/>
            <wp:positionH relativeFrom="column">
              <wp:align>left</wp:align>
            </wp:positionH>
            <wp:positionV relativeFrom="paragraph">
              <wp:align>top</wp:align>
            </wp:positionV>
            <wp:extent cx="1219200" cy="552450"/>
            <wp:effectExtent l="0" t="0" r="0" b="0"/>
            <wp:wrapSquare wrapText="bothSides"/>
            <wp:docPr id="139" name="Рисунок 139" descr="https://gigabaza.ru/images/49/96094/f3c336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igabaza.ru/images/49/96094/f3c3368e.g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19200" cy="552450"/>
                    </a:xfrm>
                    <a:prstGeom prst="rect">
                      <a:avLst/>
                    </a:prstGeom>
                    <a:noFill/>
                    <a:ln>
                      <a:noFill/>
                    </a:ln>
                  </pic:spPr>
                </pic:pic>
              </a:graphicData>
            </a:graphic>
          </wp:anchor>
        </w:drawing>
      </w:r>
    </w:p>
    <w:p w:rsidR="000E3F8D" w:rsidRDefault="000E3F8D" w:rsidP="006853A5">
      <w:pPr>
        <w:ind w:firstLine="567"/>
        <w:jc w:val="both"/>
      </w:pPr>
    </w:p>
    <w:p w:rsidR="006328FA" w:rsidRPr="006853A5" w:rsidRDefault="000E3F8D" w:rsidP="006853A5">
      <w:pPr>
        <w:ind w:firstLine="567"/>
        <w:jc w:val="both"/>
      </w:pPr>
      <w:r>
        <w:t>(8)</w:t>
      </w:r>
      <w:r>
        <w:br w:type="textWrapping" w:clear="all"/>
      </w:r>
    </w:p>
    <w:p w:rsidR="006328FA" w:rsidRPr="006853A5" w:rsidRDefault="006328FA" w:rsidP="006853A5">
      <w:pPr>
        <w:ind w:firstLine="567"/>
        <w:jc w:val="both"/>
      </w:pPr>
      <w:r w:rsidRPr="006853A5">
        <w:t>где n(t) – количество объектов, отказавших к моменту времени t, при их исходном количестве N0.</w:t>
      </w:r>
    </w:p>
    <w:p w:rsidR="006328FA" w:rsidRPr="006853A5" w:rsidRDefault="006328FA" w:rsidP="006853A5">
      <w:pPr>
        <w:ind w:firstLine="567"/>
        <w:jc w:val="both"/>
      </w:pPr>
      <w:r w:rsidRPr="006853A5">
        <w:t>Плотность распределения наработки до отказа называют частотой отказов:</w:t>
      </w:r>
    </w:p>
    <w:p w:rsidR="006328FA" w:rsidRPr="006853A5" w:rsidRDefault="006328FA" w:rsidP="000E3F8D">
      <w:pPr>
        <w:tabs>
          <w:tab w:val="right" w:pos="9355"/>
        </w:tabs>
        <w:ind w:firstLine="567"/>
        <w:jc w:val="both"/>
      </w:pPr>
      <w:r w:rsidRPr="006853A5">
        <w:rPr>
          <w:noProof/>
        </w:rPr>
        <w:drawing>
          <wp:inline distT="0" distB="0" distL="0" distR="0">
            <wp:extent cx="1047750" cy="390525"/>
            <wp:effectExtent l="0" t="0" r="0" b="9525"/>
            <wp:docPr id="138" name="Рисунок 138" descr="https://gigabaza.ru/images/49/96094/ba18e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igabaza.ru/images/49/96094/ba18e373.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7750" cy="390525"/>
                    </a:xfrm>
                    <a:prstGeom prst="rect">
                      <a:avLst/>
                    </a:prstGeom>
                    <a:noFill/>
                    <a:ln>
                      <a:noFill/>
                    </a:ln>
                  </pic:spPr>
                </pic:pic>
              </a:graphicData>
            </a:graphic>
          </wp:inline>
        </w:drawing>
      </w:r>
      <w:r w:rsidRPr="006853A5">
        <w:t>.</w:t>
      </w:r>
      <w:r w:rsidR="000E3F8D">
        <w:tab/>
        <w:t>(9)</w:t>
      </w:r>
    </w:p>
    <w:p w:rsidR="006328FA" w:rsidRPr="006853A5" w:rsidRDefault="006328FA" w:rsidP="006853A5">
      <w:pPr>
        <w:ind w:firstLine="567"/>
        <w:jc w:val="both"/>
      </w:pPr>
      <w:r w:rsidRPr="006853A5">
        <w:t>Экспериментально частота отказов определяется как отношение числа отказавших объектов в единицу времени к первоначальному числу объектов при условии, что все вышедшие из строя объекты не восстанавливаются. Согласно этому определению</w:t>
      </w:r>
    </w:p>
    <w:p w:rsidR="000E3F8D" w:rsidRDefault="006328FA" w:rsidP="006853A5">
      <w:pPr>
        <w:ind w:firstLine="567"/>
        <w:jc w:val="both"/>
      </w:pPr>
      <w:r w:rsidRPr="006853A5">
        <w:rPr>
          <w:noProof/>
        </w:rPr>
        <w:drawing>
          <wp:anchor distT="0" distB="0" distL="114300" distR="114300" simplePos="0" relativeHeight="251659264" behindDoc="0" locked="0" layoutInCell="1" allowOverlap="1">
            <wp:simplePos x="1438275" y="6715125"/>
            <wp:positionH relativeFrom="column">
              <wp:align>left</wp:align>
            </wp:positionH>
            <wp:positionV relativeFrom="paragraph">
              <wp:align>top</wp:align>
            </wp:positionV>
            <wp:extent cx="800100" cy="428625"/>
            <wp:effectExtent l="0" t="0" r="0" b="9525"/>
            <wp:wrapSquare wrapText="bothSides"/>
            <wp:docPr id="137" name="Рисунок 137" descr="https://gigabaza.ru/images/49/96094/4d1aea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igabaza.ru/images/49/96094/4d1aead4.gi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0100" cy="428625"/>
                    </a:xfrm>
                    <a:prstGeom prst="rect">
                      <a:avLst/>
                    </a:prstGeom>
                    <a:noFill/>
                    <a:ln>
                      <a:noFill/>
                    </a:ln>
                  </pic:spPr>
                </pic:pic>
              </a:graphicData>
            </a:graphic>
          </wp:anchor>
        </w:drawing>
      </w:r>
    </w:p>
    <w:p w:rsidR="006328FA" w:rsidRPr="006853A5" w:rsidRDefault="000E3F8D" w:rsidP="006853A5">
      <w:pPr>
        <w:ind w:firstLine="567"/>
        <w:jc w:val="both"/>
      </w:pPr>
      <w:r>
        <w:t>(10)</w:t>
      </w:r>
      <w:r>
        <w:br w:type="textWrapping" w:clear="all"/>
      </w:r>
    </w:p>
    <w:p w:rsidR="006328FA" w:rsidRPr="006853A5" w:rsidRDefault="006328FA" w:rsidP="006853A5">
      <w:pPr>
        <w:ind w:firstLine="567"/>
        <w:jc w:val="both"/>
      </w:pPr>
      <w:r w:rsidRPr="006853A5">
        <w:t>где n(</w:t>
      </w:r>
      <w:proofErr w:type="spellStart"/>
      <w:r w:rsidRPr="006853A5">
        <w:t>Dt</w:t>
      </w:r>
      <w:proofErr w:type="spellEnd"/>
      <w:r w:rsidRPr="006853A5">
        <w:t xml:space="preserve">) – число отказавших объектов в интервале времени от t - </w:t>
      </w:r>
      <w:proofErr w:type="spellStart"/>
      <w:r w:rsidRPr="006853A5">
        <w:t>Dt</w:t>
      </w:r>
      <w:proofErr w:type="spellEnd"/>
      <w:r w:rsidRPr="006853A5">
        <w:t xml:space="preserve">/2 до t + </w:t>
      </w:r>
      <w:proofErr w:type="spellStart"/>
      <w:r w:rsidRPr="006853A5">
        <w:t>Dt</w:t>
      </w:r>
      <w:proofErr w:type="spellEnd"/>
      <w:r w:rsidRPr="006853A5">
        <w:t>/2.</w:t>
      </w:r>
    </w:p>
    <w:p w:rsidR="006328FA" w:rsidRPr="006853A5" w:rsidRDefault="006328FA" w:rsidP="006853A5">
      <w:pPr>
        <w:ind w:firstLine="567"/>
        <w:jc w:val="both"/>
      </w:pPr>
      <w:r w:rsidRPr="006853A5">
        <w:t>Средняя наработка до отказа </w:t>
      </w:r>
      <w:r w:rsidRPr="006853A5">
        <w:rPr>
          <w:noProof/>
        </w:rPr>
        <w:drawing>
          <wp:inline distT="0" distB="0" distL="0" distR="0">
            <wp:extent cx="304800" cy="209550"/>
            <wp:effectExtent l="0" t="0" r="0" b="0"/>
            <wp:docPr id="136" name="Рисунок 136" descr="https://gigabaza.ru/images/49/96094/de17e2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igabaza.ru/images/49/96094/de17e2a6.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6853A5">
        <w:t> определяется как математическое ожидание времени до первого отказа:</w:t>
      </w:r>
    </w:p>
    <w:p w:rsidR="006328FA" w:rsidRPr="006853A5" w:rsidRDefault="006328FA" w:rsidP="000E3F8D">
      <w:pPr>
        <w:tabs>
          <w:tab w:val="right" w:pos="9355"/>
        </w:tabs>
        <w:ind w:firstLine="567"/>
        <w:jc w:val="both"/>
      </w:pPr>
      <w:r w:rsidRPr="006853A5">
        <w:rPr>
          <w:noProof/>
        </w:rPr>
        <w:drawing>
          <wp:inline distT="0" distB="0" distL="0" distR="0">
            <wp:extent cx="2066925" cy="409575"/>
            <wp:effectExtent l="0" t="0" r="9525" b="9525"/>
            <wp:docPr id="135" name="Рисунок 135" descr="https://gigabaza.ru/images/49/96094/5ac8ec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igabaza.ru/images/49/96094/5ac8ec21.g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66925" cy="409575"/>
                    </a:xfrm>
                    <a:prstGeom prst="rect">
                      <a:avLst/>
                    </a:prstGeom>
                    <a:noFill/>
                    <a:ln>
                      <a:noFill/>
                    </a:ln>
                  </pic:spPr>
                </pic:pic>
              </a:graphicData>
            </a:graphic>
          </wp:inline>
        </w:drawing>
      </w:r>
      <w:r w:rsidRPr="006853A5">
        <w:t>.</w:t>
      </w:r>
      <w:r w:rsidR="000E3F8D">
        <w:tab/>
        <w:t>(11)</w:t>
      </w:r>
    </w:p>
    <w:p w:rsidR="006328FA" w:rsidRPr="006853A5" w:rsidRDefault="006328FA" w:rsidP="006853A5">
      <w:pPr>
        <w:ind w:firstLine="567"/>
        <w:jc w:val="both"/>
      </w:pPr>
      <w:r w:rsidRPr="006853A5">
        <w:t>Средняя наработка до отказа является средним показателем и не отражает характер распределения времени до отказа.</w:t>
      </w:r>
    </w:p>
    <w:p w:rsidR="006328FA" w:rsidRPr="006853A5" w:rsidRDefault="006328FA" w:rsidP="006853A5">
      <w:pPr>
        <w:ind w:firstLine="567"/>
        <w:jc w:val="both"/>
      </w:pPr>
      <w:r w:rsidRPr="006853A5">
        <w:t>По статистическим данным об отказах средняя наработка до первого отказа вычисляется по формуле</w:t>
      </w:r>
    </w:p>
    <w:p w:rsidR="000E3F8D" w:rsidRDefault="006328FA" w:rsidP="006853A5">
      <w:pPr>
        <w:ind w:firstLine="567"/>
        <w:jc w:val="both"/>
      </w:pPr>
      <w:r w:rsidRPr="006853A5">
        <w:rPr>
          <w:noProof/>
        </w:rPr>
        <w:drawing>
          <wp:anchor distT="0" distB="0" distL="114300" distR="114300" simplePos="0" relativeHeight="251660288" behindDoc="0" locked="0" layoutInCell="1" allowOverlap="1">
            <wp:simplePos x="1438275" y="723900"/>
            <wp:positionH relativeFrom="column">
              <wp:align>left</wp:align>
            </wp:positionH>
            <wp:positionV relativeFrom="paragraph">
              <wp:align>top</wp:align>
            </wp:positionV>
            <wp:extent cx="771525" cy="704850"/>
            <wp:effectExtent l="0" t="0" r="9525" b="0"/>
            <wp:wrapSquare wrapText="bothSides"/>
            <wp:docPr id="134" name="Рисунок 134" descr="https://gigabaza.ru/images/49/96094/bfd055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igabaza.ru/images/49/96094/bfd055c4.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71525" cy="704850"/>
                    </a:xfrm>
                    <a:prstGeom prst="rect">
                      <a:avLst/>
                    </a:prstGeom>
                    <a:noFill/>
                    <a:ln>
                      <a:noFill/>
                    </a:ln>
                  </pic:spPr>
                </pic:pic>
              </a:graphicData>
            </a:graphic>
          </wp:anchor>
        </w:drawing>
      </w:r>
    </w:p>
    <w:p w:rsidR="000E3F8D" w:rsidRDefault="000E3F8D" w:rsidP="006853A5">
      <w:pPr>
        <w:ind w:firstLine="567"/>
        <w:jc w:val="both"/>
      </w:pPr>
    </w:p>
    <w:p w:rsidR="006328FA" w:rsidRPr="006853A5" w:rsidRDefault="000E3F8D" w:rsidP="006853A5">
      <w:pPr>
        <w:ind w:firstLine="567"/>
        <w:jc w:val="both"/>
      </w:pPr>
      <w:r>
        <w:t>(12)</w:t>
      </w:r>
      <w:r>
        <w:br w:type="textWrapping" w:clear="all"/>
      </w:r>
    </w:p>
    <w:p w:rsidR="006328FA" w:rsidRPr="006853A5" w:rsidRDefault="006328FA" w:rsidP="006853A5">
      <w:pPr>
        <w:ind w:firstLine="567"/>
        <w:jc w:val="both"/>
      </w:pPr>
      <w:r w:rsidRPr="006853A5">
        <w:t xml:space="preserve">где </w:t>
      </w:r>
      <w:proofErr w:type="spellStart"/>
      <w:r w:rsidRPr="006853A5">
        <w:t>ti</w:t>
      </w:r>
      <w:proofErr w:type="spellEnd"/>
      <w:r w:rsidRPr="006853A5">
        <w:t xml:space="preserve"> – время безотказной работы i- </w:t>
      </w:r>
      <w:proofErr w:type="spellStart"/>
      <w:r w:rsidRPr="006853A5">
        <w:t>го</w:t>
      </w:r>
      <w:proofErr w:type="spellEnd"/>
      <w:r w:rsidRPr="006853A5">
        <w:t xml:space="preserve"> объекта.</w:t>
      </w:r>
    </w:p>
    <w:p w:rsidR="006328FA" w:rsidRPr="006853A5" w:rsidRDefault="006328FA" w:rsidP="006853A5">
      <w:pPr>
        <w:ind w:firstLine="567"/>
        <w:jc w:val="both"/>
      </w:pPr>
      <w:r w:rsidRPr="006853A5">
        <w:t>Интенсивность отказов l(t) выражает интенсивность процессов возникновения отказов.</w:t>
      </w:r>
    </w:p>
    <w:p w:rsidR="006328FA" w:rsidRPr="006853A5" w:rsidRDefault="006328FA" w:rsidP="006853A5">
      <w:pPr>
        <w:ind w:firstLine="567"/>
        <w:jc w:val="both"/>
      </w:pPr>
      <w:r w:rsidRPr="006853A5">
        <w:t>В начале периода функционирования системы на этапе обнаружения и исправления ошибок проектирования и производственных дефектов интенсивность отказов уменьшается со временем. Затем в течение большей части срока службы интенсивность потока отказов остается примерно постоянной, т.е. система может выйти из строя только из-за действия внезапных отказов. В конце срока службы она значительно увеличивается вследствие износа аппаратуры (рис.1).</w:t>
      </w:r>
    </w:p>
    <w:p w:rsidR="006328FA" w:rsidRPr="006853A5" w:rsidRDefault="006328FA" w:rsidP="006853A5">
      <w:pPr>
        <w:ind w:firstLine="567"/>
        <w:jc w:val="both"/>
      </w:pPr>
      <w:r w:rsidRPr="006853A5">
        <w:rPr>
          <w:noProof/>
        </w:rPr>
        <w:lastRenderedPageBreak/>
        <w:drawing>
          <wp:inline distT="0" distB="0" distL="0" distR="0">
            <wp:extent cx="3352800" cy="2181225"/>
            <wp:effectExtent l="0" t="0" r="0" b="0"/>
            <wp:docPr id="133" name="Рисунок 133" descr="https://gigabaza.ru/images/49/96094/719c55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igabaza.ru/images/49/96094/719c55ff.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52800" cy="2181225"/>
                    </a:xfrm>
                    <a:prstGeom prst="rect">
                      <a:avLst/>
                    </a:prstGeom>
                    <a:noFill/>
                    <a:ln>
                      <a:noFill/>
                    </a:ln>
                  </pic:spPr>
                </pic:pic>
              </a:graphicData>
            </a:graphic>
          </wp:inline>
        </w:drawing>
      </w:r>
    </w:p>
    <w:p w:rsidR="006328FA" w:rsidRPr="006853A5" w:rsidRDefault="006328FA" w:rsidP="006853A5">
      <w:pPr>
        <w:ind w:firstLine="567"/>
        <w:jc w:val="both"/>
      </w:pPr>
      <w:r w:rsidRPr="006853A5">
        <w:t xml:space="preserve">Рисунок </w:t>
      </w:r>
      <w:r w:rsidR="000E3F8D">
        <w:t>3.</w:t>
      </w:r>
      <w:r w:rsidRPr="006853A5">
        <w:t>1. Зависимость интенсивности отказов от времени</w:t>
      </w:r>
    </w:p>
    <w:p w:rsidR="006328FA" w:rsidRPr="006853A5" w:rsidRDefault="006328FA" w:rsidP="006853A5">
      <w:pPr>
        <w:ind w:firstLine="567"/>
        <w:jc w:val="both"/>
      </w:pPr>
      <w:r w:rsidRPr="006853A5">
        <w:t>Статистическая интенсивность отказов определяется отношением числа отказавших объектов в единицу времени к среднему числу объектов, исправно работающих в данный отрезок времени.</w:t>
      </w:r>
    </w:p>
    <w:p w:rsidR="006328FA" w:rsidRPr="006853A5" w:rsidRDefault="006328FA" w:rsidP="006853A5">
      <w:pPr>
        <w:ind w:firstLine="567"/>
        <w:jc w:val="both"/>
      </w:pPr>
      <w:r w:rsidRPr="006853A5">
        <w:rPr>
          <w:noProof/>
        </w:rPr>
        <w:drawing>
          <wp:anchor distT="0" distB="0" distL="114300" distR="114300" simplePos="0" relativeHeight="251661312" behindDoc="0" locked="0" layoutInCell="1" allowOverlap="1">
            <wp:simplePos x="1438275" y="6677025"/>
            <wp:positionH relativeFrom="column">
              <wp:align>left</wp:align>
            </wp:positionH>
            <wp:positionV relativeFrom="paragraph">
              <wp:align>top</wp:align>
            </wp:positionV>
            <wp:extent cx="809625" cy="428625"/>
            <wp:effectExtent l="0" t="0" r="9525" b="9525"/>
            <wp:wrapSquare wrapText="bothSides"/>
            <wp:docPr id="132" name="Рисунок 132" descr="https://gigabaza.ru/images/49/96094/8d42dd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gigabaza.ru/images/49/96094/8d42ddf2.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anchor>
        </w:drawing>
      </w:r>
      <w:r w:rsidR="000E3F8D">
        <w:t>(13)</w:t>
      </w:r>
      <w:r w:rsidR="000E3F8D">
        <w:br w:type="textWrapping" w:clear="all"/>
      </w:r>
    </w:p>
    <w:p w:rsidR="000E3F8D" w:rsidRDefault="006328FA" w:rsidP="000E3F8D">
      <w:pPr>
        <w:tabs>
          <w:tab w:val="right" w:pos="9355"/>
        </w:tabs>
        <w:ind w:firstLine="567"/>
        <w:jc w:val="both"/>
      </w:pPr>
      <w:r w:rsidRPr="006853A5">
        <w:t>где </w:t>
      </w:r>
      <w:r w:rsidRPr="006853A5">
        <w:rPr>
          <w:noProof/>
        </w:rPr>
        <w:drawing>
          <wp:inline distT="0" distB="0" distL="0" distR="0">
            <wp:extent cx="1047750" cy="409575"/>
            <wp:effectExtent l="0" t="0" r="0" b="9525"/>
            <wp:docPr id="131" name="Рисунок 131" descr="https://gigabaza.ru/images/49/96094/730387b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gigabaza.ru/images/49/96094/730387b1.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47750" cy="409575"/>
                    </a:xfrm>
                    <a:prstGeom prst="rect">
                      <a:avLst/>
                    </a:prstGeom>
                    <a:noFill/>
                    <a:ln>
                      <a:noFill/>
                    </a:ln>
                  </pic:spPr>
                </pic:pic>
              </a:graphicData>
            </a:graphic>
          </wp:inline>
        </w:drawing>
      </w:r>
      <w:r w:rsidRPr="006853A5">
        <w:t xml:space="preserve"> - </w:t>
      </w:r>
      <w:r w:rsidR="000E3F8D">
        <w:tab/>
        <w:t>(14)</w:t>
      </w:r>
    </w:p>
    <w:p w:rsidR="006328FA" w:rsidRPr="006853A5" w:rsidRDefault="006328FA" w:rsidP="006853A5">
      <w:pPr>
        <w:ind w:firstLine="567"/>
        <w:jc w:val="both"/>
      </w:pPr>
      <w:r w:rsidRPr="006853A5">
        <w:t xml:space="preserve">среднее число исправно работающих объектов в интервале </w:t>
      </w:r>
      <w:proofErr w:type="spellStart"/>
      <w:r w:rsidRPr="006853A5">
        <w:t>Dt</w:t>
      </w:r>
      <w:proofErr w:type="spellEnd"/>
      <w:r w:rsidRPr="006853A5">
        <w:t xml:space="preserve">; </w:t>
      </w:r>
      <w:proofErr w:type="spellStart"/>
      <w:r w:rsidRPr="006853A5">
        <w:t>Ni</w:t>
      </w:r>
      <w:proofErr w:type="spellEnd"/>
      <w:r w:rsidRPr="006853A5">
        <w:t xml:space="preserve"> – число объектов, исправно работающих в начале интервала </w:t>
      </w:r>
      <w:proofErr w:type="spellStart"/>
      <w:r w:rsidRPr="006853A5">
        <w:t>Dt</w:t>
      </w:r>
      <w:proofErr w:type="spellEnd"/>
      <w:r w:rsidRPr="006853A5">
        <w:t xml:space="preserve">; Ni+1 – число объектов, исправно работающих в конце интервала </w:t>
      </w:r>
      <w:proofErr w:type="spellStart"/>
      <w:r w:rsidRPr="006853A5">
        <w:t>Dt</w:t>
      </w:r>
      <w:proofErr w:type="spellEnd"/>
      <w:r w:rsidRPr="006853A5">
        <w:t>.</w:t>
      </w:r>
    </w:p>
    <w:p w:rsidR="006328FA" w:rsidRPr="006853A5" w:rsidRDefault="006328FA" w:rsidP="006853A5">
      <w:pPr>
        <w:ind w:firstLine="567"/>
        <w:jc w:val="both"/>
      </w:pPr>
      <w:r w:rsidRPr="006853A5">
        <w:t>Вероятностная оценка этой характеристики находится из выражения</w:t>
      </w:r>
    </w:p>
    <w:p w:rsidR="000E3F8D" w:rsidRDefault="006328FA" w:rsidP="006853A5">
      <w:pPr>
        <w:ind w:firstLine="567"/>
        <w:jc w:val="both"/>
      </w:pPr>
      <w:r w:rsidRPr="006853A5">
        <w:rPr>
          <w:noProof/>
        </w:rPr>
        <w:drawing>
          <wp:anchor distT="0" distB="0" distL="114300" distR="114300" simplePos="0" relativeHeight="251662336" behindDoc="0" locked="0" layoutInCell="1" allowOverlap="1">
            <wp:simplePos x="1438275" y="8591550"/>
            <wp:positionH relativeFrom="column">
              <wp:align>left</wp:align>
            </wp:positionH>
            <wp:positionV relativeFrom="paragraph">
              <wp:align>top</wp:align>
            </wp:positionV>
            <wp:extent cx="904875" cy="400050"/>
            <wp:effectExtent l="0" t="0" r="9525" b="0"/>
            <wp:wrapSquare wrapText="bothSides"/>
            <wp:docPr id="130" name="Рисунок 130" descr="https://gigabaza.ru/images/49/96094/d28cd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gigabaza.ru/images/49/96094/d28cd69.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04875" cy="400050"/>
                    </a:xfrm>
                    <a:prstGeom prst="rect">
                      <a:avLst/>
                    </a:prstGeom>
                    <a:noFill/>
                    <a:ln>
                      <a:noFill/>
                    </a:ln>
                  </pic:spPr>
                </pic:pic>
              </a:graphicData>
            </a:graphic>
          </wp:anchor>
        </w:drawing>
      </w:r>
    </w:p>
    <w:p w:rsidR="006328FA" w:rsidRPr="006853A5" w:rsidRDefault="000E3F8D" w:rsidP="006853A5">
      <w:pPr>
        <w:ind w:firstLine="567"/>
        <w:jc w:val="both"/>
      </w:pPr>
      <w:r>
        <w:t>(15)</w:t>
      </w:r>
      <w:r>
        <w:br w:type="textWrapping" w:clear="all"/>
      </w:r>
    </w:p>
    <w:p w:rsidR="006328FA" w:rsidRPr="006853A5" w:rsidRDefault="006328FA" w:rsidP="006853A5">
      <w:pPr>
        <w:ind w:firstLine="567"/>
        <w:jc w:val="both"/>
      </w:pPr>
      <w:r w:rsidRPr="006853A5">
        <w:t>Интенсивность отказов является основной количественной характеристикой надежности элементов. Если она известна, то можно найти все другие показатели надежности. В табл.1.1 показана взаимосвязь между показателями надежности.</w:t>
      </w:r>
    </w:p>
    <w:p w:rsidR="006328FA" w:rsidRPr="006853A5" w:rsidRDefault="000E3F8D" w:rsidP="000E3F8D">
      <w:pPr>
        <w:jc w:val="both"/>
      </w:pPr>
      <w:r>
        <w:t>Таблица 3</w:t>
      </w:r>
      <w:r w:rsidR="006328FA" w:rsidRPr="006853A5">
        <w:t>.1</w:t>
      </w:r>
      <w:r>
        <w:t xml:space="preserve"> </w:t>
      </w:r>
      <w:r w:rsidR="006328FA" w:rsidRPr="006853A5">
        <w:t>Взаимосвязь между показателями надежности</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168"/>
        <w:gridCol w:w="1682"/>
        <w:gridCol w:w="1936"/>
        <w:gridCol w:w="2077"/>
        <w:gridCol w:w="2476"/>
      </w:tblGrid>
      <w:tr w:rsidR="006328FA" w:rsidRPr="006853A5" w:rsidTr="006328FA">
        <w:trPr>
          <w:tblCellSpacing w:w="15" w:type="dxa"/>
        </w:trPr>
        <w:tc>
          <w:tcPr>
            <w:tcW w:w="157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Что известно</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P(t)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Q(t)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f(t)</w:t>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6853A5" w:rsidRDefault="006328FA" w:rsidP="006853A5">
            <w:pPr>
              <w:ind w:firstLine="567"/>
              <w:jc w:val="both"/>
            </w:pPr>
            <w:r w:rsidRPr="006853A5">
              <w:t>l(t)</w:t>
            </w:r>
          </w:p>
        </w:tc>
      </w:tr>
      <w:tr w:rsidR="006328FA" w:rsidRPr="006853A5" w:rsidTr="006328FA">
        <w:trPr>
          <w:tblCellSpacing w:w="15" w:type="dxa"/>
        </w:trPr>
        <w:tc>
          <w:tcPr>
            <w:tcW w:w="157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P(t)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76200" cy="171450"/>
                  <wp:effectExtent l="0" t="0" r="0" b="0"/>
                  <wp:docPr id="129" name="Рисунок 129"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6853A5">
              <w:rPr>
                <w:noProof/>
              </w:rPr>
              <w:drawing>
                <wp:inline distT="0" distB="0" distL="0" distR="0">
                  <wp:extent cx="609600" cy="190500"/>
                  <wp:effectExtent l="0" t="0" r="0" b="0"/>
                  <wp:docPr id="128" name="Рисунок 128" descr="https://gigabaza.ru/images/49/96094/f4dd1f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gigabaza.ru/images/49/96094/f4dd1f54.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00" cy="190500"/>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628650" cy="390525"/>
                  <wp:effectExtent l="0" t="0" r="0" b="9525"/>
                  <wp:docPr id="127" name="Рисунок 127" descr="https://gigabaza.ru/images/49/96094/3c0ed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gigabaza.ru/images/49/96094/3c0ed229.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8650" cy="390525"/>
                          </a:xfrm>
                          <a:prstGeom prst="rect">
                            <a:avLst/>
                          </a:prstGeom>
                          <a:noFill/>
                          <a:ln>
                            <a:noFill/>
                          </a:ln>
                        </pic:spPr>
                      </pic:pic>
                    </a:graphicData>
                  </a:graphic>
                </wp:inline>
              </w:drawing>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6853A5" w:rsidRDefault="006328FA" w:rsidP="006853A5">
            <w:pPr>
              <w:ind w:firstLine="567"/>
              <w:jc w:val="both"/>
            </w:pPr>
            <w:r w:rsidRPr="006853A5">
              <w:rPr>
                <w:noProof/>
              </w:rPr>
              <w:drawing>
                <wp:inline distT="0" distB="0" distL="0" distR="0">
                  <wp:extent cx="1019175" cy="400050"/>
                  <wp:effectExtent l="0" t="0" r="0" b="0"/>
                  <wp:docPr id="126" name="Рисунок 126" descr="https://gigabaza.ru/images/49/96094/482e0c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gigabaza.ru/images/49/96094/482e0c94.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19175" cy="400050"/>
                          </a:xfrm>
                          <a:prstGeom prst="rect">
                            <a:avLst/>
                          </a:prstGeom>
                          <a:noFill/>
                          <a:ln>
                            <a:noFill/>
                          </a:ln>
                        </pic:spPr>
                      </pic:pic>
                    </a:graphicData>
                  </a:graphic>
                </wp:inline>
              </w:drawing>
            </w:r>
          </w:p>
        </w:tc>
      </w:tr>
      <w:tr w:rsidR="006328FA" w:rsidRPr="006853A5" w:rsidTr="006328FA">
        <w:trPr>
          <w:tblCellSpacing w:w="15" w:type="dxa"/>
        </w:trPr>
        <w:tc>
          <w:tcPr>
            <w:tcW w:w="157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Q(t)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619125" cy="190500"/>
                  <wp:effectExtent l="0" t="0" r="9525" b="0"/>
                  <wp:docPr id="125" name="Рисунок 125" descr="https://gigabaza.ru/images/49/96094/954753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gigabaza.ru/images/49/96094/954753df.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125" cy="190500"/>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523875" cy="390525"/>
                  <wp:effectExtent l="0" t="0" r="9525" b="9525"/>
                  <wp:docPr id="124" name="Рисунок 124" descr="https://gigabaza.ru/images/49/96094/e2b6679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gigabaza.ru/images/49/96094/e2b6679f.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6853A5" w:rsidRDefault="006328FA" w:rsidP="006853A5">
            <w:pPr>
              <w:ind w:firstLine="567"/>
              <w:jc w:val="both"/>
            </w:pPr>
            <w:r w:rsidRPr="006853A5">
              <w:rPr>
                <w:noProof/>
              </w:rPr>
              <w:drawing>
                <wp:inline distT="0" distB="0" distL="0" distR="0">
                  <wp:extent cx="1095375" cy="400050"/>
                  <wp:effectExtent l="0" t="0" r="9525" b="0"/>
                  <wp:docPr id="123" name="Рисунок 123" descr="https://gigabaza.ru/images/49/96094/dbdfcf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gigabaza.ru/images/49/96094/dbdfcff9.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00050"/>
                          </a:xfrm>
                          <a:prstGeom prst="rect">
                            <a:avLst/>
                          </a:prstGeom>
                          <a:noFill/>
                          <a:ln>
                            <a:noFill/>
                          </a:ln>
                        </pic:spPr>
                      </pic:pic>
                    </a:graphicData>
                  </a:graphic>
                </wp:inline>
              </w:drawing>
            </w:r>
          </w:p>
        </w:tc>
      </w:tr>
      <w:tr w:rsidR="006328FA" w:rsidRPr="006853A5" w:rsidTr="006328FA">
        <w:trPr>
          <w:tblCellSpacing w:w="15" w:type="dxa"/>
        </w:trPr>
        <w:tc>
          <w:tcPr>
            <w:tcW w:w="157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f(t)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666750" cy="409575"/>
                  <wp:effectExtent l="0" t="0" r="0" b="9525"/>
                  <wp:docPr id="122" name="Рисунок 122" descr="https://gigabaza.ru/images/49/96094/1fa3f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igabaza.ru/images/49/96094/1fa3f794.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66750" cy="409575"/>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666750" cy="476250"/>
                  <wp:effectExtent l="0" t="0" r="0" b="0"/>
                  <wp:docPr id="121" name="Рисунок 121" descr="https://gigabaza.ru/images/49/96094/7e66f3c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gigabaza.ru/images/49/96094/7e66f3cf.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6750" cy="476250"/>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t>-</w:t>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6853A5" w:rsidRDefault="006328FA" w:rsidP="006853A5">
            <w:pPr>
              <w:ind w:firstLine="567"/>
              <w:jc w:val="both"/>
            </w:pPr>
            <w:r w:rsidRPr="006853A5">
              <w:rPr>
                <w:noProof/>
              </w:rPr>
              <w:drawing>
                <wp:inline distT="0" distB="0" distL="0" distR="0">
                  <wp:extent cx="685800" cy="619125"/>
                  <wp:effectExtent l="0" t="0" r="0" b="9525"/>
                  <wp:docPr id="120" name="Рисунок 120" descr="https://gigabaza.ru/images/49/96094/56c2e4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gigabaza.ru/images/49/96094/56c2e4e4.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5800" cy="619125"/>
                          </a:xfrm>
                          <a:prstGeom prst="rect">
                            <a:avLst/>
                          </a:prstGeom>
                          <a:noFill/>
                          <a:ln>
                            <a:noFill/>
                          </a:ln>
                        </pic:spPr>
                      </pic:pic>
                    </a:graphicData>
                  </a:graphic>
                </wp:inline>
              </w:drawing>
            </w:r>
          </w:p>
        </w:tc>
      </w:tr>
      <w:tr w:rsidR="006328FA" w:rsidRPr="006853A5" w:rsidTr="006328FA">
        <w:trPr>
          <w:tblCellSpacing w:w="15" w:type="dxa"/>
        </w:trPr>
        <w:tc>
          <w:tcPr>
            <w:tcW w:w="157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lastRenderedPageBreak/>
              <w:t>l(t)</w:t>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628650" cy="419100"/>
                  <wp:effectExtent l="0" t="0" r="0" b="0"/>
                  <wp:docPr id="119" name="Рисунок 119" descr="https://gigabaza.ru/images/49/96094/851eac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gigabaza.ru/images/49/96094/851eac28.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8650" cy="419100"/>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838200" cy="419100"/>
                  <wp:effectExtent l="0" t="0" r="0" b="0"/>
                  <wp:docPr id="118" name="Рисунок 118" descr="https://gigabaza.ru/images/49/96094/6a1d18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gigabaza.ru/images/49/96094/6a1d180d.gi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p>
        </w:tc>
        <w:tc>
          <w:tcPr>
            <w:tcW w:w="169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6853A5" w:rsidRDefault="006328FA" w:rsidP="006853A5">
            <w:pPr>
              <w:ind w:firstLine="567"/>
              <w:jc w:val="both"/>
            </w:pPr>
            <w:r w:rsidRPr="006853A5">
              <w:rPr>
                <w:noProof/>
              </w:rPr>
              <w:drawing>
                <wp:inline distT="0" distB="0" distL="0" distR="0">
                  <wp:extent cx="933450" cy="428625"/>
                  <wp:effectExtent l="0" t="0" r="0" b="9525"/>
                  <wp:docPr id="117" name="Рисунок 117" descr="https://gigabaza.ru/images/49/96094/87a687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gigabaza.ru/images/49/96094/87a68701.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a:ln>
                            <a:noFill/>
                          </a:ln>
                        </pic:spPr>
                      </pic:pic>
                    </a:graphicData>
                  </a:graphic>
                </wp:inline>
              </w:drawing>
            </w:r>
          </w:p>
        </w:tc>
        <w:tc>
          <w:tcPr>
            <w:tcW w:w="150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6853A5" w:rsidRDefault="006328FA" w:rsidP="006853A5">
            <w:pPr>
              <w:ind w:firstLine="567"/>
              <w:jc w:val="both"/>
            </w:pPr>
            <w:r w:rsidRPr="006853A5">
              <w:t>-</w:t>
            </w:r>
          </w:p>
        </w:tc>
      </w:tr>
    </w:tbl>
    <w:p w:rsidR="006328FA" w:rsidRPr="006853A5" w:rsidRDefault="006328FA" w:rsidP="006853A5">
      <w:pPr>
        <w:ind w:firstLine="567"/>
        <w:jc w:val="both"/>
      </w:pPr>
      <w:r w:rsidRPr="006853A5">
        <w:rPr>
          <w:noProof/>
        </w:rPr>
        <w:drawing>
          <wp:inline distT="0" distB="0" distL="0" distR="0">
            <wp:extent cx="76200" cy="171450"/>
            <wp:effectExtent l="0" t="0" r="0" b="0"/>
            <wp:docPr id="116" name="Рисунок 116"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p>
    <w:p w:rsidR="006328FA" w:rsidRPr="000E3F8D" w:rsidRDefault="000E3F8D" w:rsidP="00FB509F">
      <w:pPr>
        <w:pStyle w:val="a6"/>
        <w:numPr>
          <w:ilvl w:val="2"/>
          <w:numId w:val="2"/>
        </w:numPr>
        <w:jc w:val="both"/>
        <w:rPr>
          <w:b/>
        </w:rPr>
      </w:pPr>
      <w:r w:rsidRPr="000E3F8D">
        <w:rPr>
          <w:b/>
        </w:rPr>
        <w:t>Показатели надеж</w:t>
      </w:r>
      <w:r w:rsidR="006328FA" w:rsidRPr="000E3F8D">
        <w:rPr>
          <w:b/>
        </w:rPr>
        <w:t>ности восстанавливаемых систем</w:t>
      </w:r>
    </w:p>
    <w:p w:rsidR="006328FA" w:rsidRPr="006853A5" w:rsidRDefault="006328FA" w:rsidP="006853A5">
      <w:pPr>
        <w:ind w:firstLine="567"/>
        <w:jc w:val="both"/>
      </w:pPr>
      <w:r w:rsidRPr="006853A5">
        <w:t>Время эксплуатации восстанавливаемых систем состоит из интервалов времени работы и интервалов времени восстановления, которые следуют друг за другом. Поэтому показатели надежности восстанавливаемых систем делятся на три группы: показатели безотказности, ремонтопригодности и комплексные.</w:t>
      </w:r>
    </w:p>
    <w:p w:rsidR="006328FA" w:rsidRPr="006853A5" w:rsidRDefault="006328FA" w:rsidP="006853A5">
      <w:pPr>
        <w:ind w:firstLine="567"/>
        <w:jc w:val="both"/>
      </w:pPr>
      <w:r w:rsidRPr="006853A5">
        <w:t>В пределах отдельного интервала работы для восстанавливаемых систем справедливы все показатели безотказности, рассмотренные в предыдущем разделе [P(t), Q(t), a(t), l(t)], если считать за начальный момент времени t = 0 начало интервала. Чтобы учесть факт отказа и восстановления системы, вводят параметр потока отказов w(t). Параметром потока отказов называется отношение среднего числа отказов восстанавливаемого объекта за произвольно малую его наработку к значению этой наработки:</w:t>
      </w:r>
    </w:p>
    <w:p w:rsidR="000E3F8D" w:rsidRDefault="006328FA" w:rsidP="006853A5">
      <w:pPr>
        <w:ind w:firstLine="567"/>
        <w:jc w:val="both"/>
      </w:pPr>
      <w:r w:rsidRPr="006853A5">
        <w:rPr>
          <w:noProof/>
        </w:rPr>
        <w:drawing>
          <wp:anchor distT="0" distB="0" distL="114300" distR="114300" simplePos="0" relativeHeight="251663360" behindDoc="0" locked="0" layoutInCell="1" allowOverlap="1">
            <wp:simplePos x="1438275" y="7096125"/>
            <wp:positionH relativeFrom="column">
              <wp:align>left</wp:align>
            </wp:positionH>
            <wp:positionV relativeFrom="paragraph">
              <wp:align>top</wp:align>
            </wp:positionV>
            <wp:extent cx="3124200" cy="400050"/>
            <wp:effectExtent l="0" t="0" r="0" b="0"/>
            <wp:wrapSquare wrapText="bothSides"/>
            <wp:docPr id="115" name="Рисунок 115" descr="https://gigabaza.ru/images/49/96094/75490d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gigabaza.ru/images/49/96094/75490ded.gi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24200" cy="400050"/>
                    </a:xfrm>
                    <a:prstGeom prst="rect">
                      <a:avLst/>
                    </a:prstGeom>
                    <a:noFill/>
                    <a:ln>
                      <a:noFill/>
                    </a:ln>
                  </pic:spPr>
                </pic:pic>
              </a:graphicData>
            </a:graphic>
          </wp:anchor>
        </w:drawing>
      </w:r>
    </w:p>
    <w:p w:rsidR="006328FA" w:rsidRPr="006853A5" w:rsidRDefault="000E3F8D" w:rsidP="006853A5">
      <w:pPr>
        <w:ind w:firstLine="567"/>
        <w:jc w:val="both"/>
      </w:pPr>
      <w:r>
        <w:t>(16)</w:t>
      </w:r>
      <w:r>
        <w:br w:type="textWrapping" w:clear="all"/>
      </w:r>
    </w:p>
    <w:p w:rsidR="006328FA" w:rsidRPr="006853A5" w:rsidRDefault="006328FA" w:rsidP="006853A5">
      <w:pPr>
        <w:ind w:firstLine="567"/>
        <w:jc w:val="both"/>
      </w:pPr>
      <w:r w:rsidRPr="006853A5">
        <w:t>где M |</w:t>
      </w:r>
      <w:proofErr w:type="gramStart"/>
      <w:r w:rsidRPr="006853A5">
        <w:t>n(</w:t>
      </w:r>
      <w:proofErr w:type="gramEnd"/>
      <w:r w:rsidRPr="006853A5">
        <w:t>t +</w:t>
      </w:r>
      <w:proofErr w:type="spellStart"/>
      <w:r w:rsidRPr="006853A5">
        <w:t>Dt</w:t>
      </w:r>
      <w:proofErr w:type="spellEnd"/>
      <w:r w:rsidRPr="006853A5">
        <w:t>)|, M |n(t)| - математическое ожидание числа отказов за время t +</w:t>
      </w:r>
      <w:proofErr w:type="spellStart"/>
      <w:r w:rsidRPr="006853A5">
        <w:t>Dt</w:t>
      </w:r>
      <w:proofErr w:type="spellEnd"/>
      <w:r w:rsidRPr="006853A5">
        <w:t>, t.</w:t>
      </w:r>
    </w:p>
    <w:p w:rsidR="006328FA" w:rsidRPr="006853A5" w:rsidRDefault="006328FA" w:rsidP="006853A5">
      <w:pPr>
        <w:ind w:firstLine="567"/>
        <w:jc w:val="both"/>
      </w:pPr>
      <w:r w:rsidRPr="006853A5">
        <w:t>Статистически параметр потока отказов описывается выражением:</w:t>
      </w:r>
    </w:p>
    <w:p w:rsidR="000E3F8D" w:rsidRDefault="006328FA" w:rsidP="006853A5">
      <w:pPr>
        <w:ind w:firstLine="567"/>
        <w:jc w:val="both"/>
      </w:pPr>
      <w:r w:rsidRPr="006853A5">
        <w:rPr>
          <w:noProof/>
        </w:rPr>
        <w:drawing>
          <wp:anchor distT="0" distB="0" distL="114300" distR="114300" simplePos="0" relativeHeight="251664384" behindDoc="0" locked="0" layoutInCell="1" allowOverlap="1">
            <wp:simplePos x="1438275" y="8324850"/>
            <wp:positionH relativeFrom="column">
              <wp:align>left</wp:align>
            </wp:positionH>
            <wp:positionV relativeFrom="paragraph">
              <wp:align>top</wp:align>
            </wp:positionV>
            <wp:extent cx="1638300" cy="447675"/>
            <wp:effectExtent l="0" t="0" r="0" b="9525"/>
            <wp:wrapSquare wrapText="bothSides"/>
            <wp:docPr id="114" name="Рисунок 114" descr="https://gigabaza.ru/images/49/96094/c1c2651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gigabaza.ru/images/49/96094/c1c2651d.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anchor>
        </w:drawing>
      </w:r>
    </w:p>
    <w:p w:rsidR="006328FA" w:rsidRPr="006853A5" w:rsidRDefault="000E3F8D" w:rsidP="006853A5">
      <w:pPr>
        <w:ind w:firstLine="567"/>
        <w:jc w:val="both"/>
      </w:pPr>
      <w:r>
        <w:t>(17)</w:t>
      </w:r>
      <w:r>
        <w:br w:type="textWrapping" w:clear="all"/>
      </w:r>
    </w:p>
    <w:p w:rsidR="006328FA" w:rsidRPr="006853A5" w:rsidRDefault="006328FA" w:rsidP="006853A5">
      <w:pPr>
        <w:ind w:firstLine="567"/>
        <w:jc w:val="both"/>
      </w:pPr>
      <w:r w:rsidRPr="006853A5">
        <w:t xml:space="preserve">В этом случае во время испытаний на надежность отказавшие объекты мгновенно заменяются новыми или восстановленными. Таким образом, в течение всего интервала </w:t>
      </w:r>
      <w:proofErr w:type="spellStart"/>
      <w:r w:rsidRPr="006853A5">
        <w:t>Dt</w:t>
      </w:r>
      <w:proofErr w:type="spellEnd"/>
      <w:r w:rsidRPr="006853A5">
        <w:t xml:space="preserve"> испытывается постоянное число объектов N0, а время восстановления не принимается во внимание.</w:t>
      </w:r>
    </w:p>
    <w:p w:rsidR="000E3F8D" w:rsidRDefault="006328FA" w:rsidP="00782A66">
      <w:pPr>
        <w:tabs>
          <w:tab w:val="right" w:pos="9355"/>
        </w:tabs>
        <w:ind w:firstLine="567"/>
        <w:jc w:val="both"/>
      </w:pPr>
      <w:r w:rsidRPr="006853A5">
        <w:t>Величина </w:t>
      </w:r>
      <w:r w:rsidRPr="006853A5">
        <w:rPr>
          <w:noProof/>
        </w:rPr>
        <w:drawing>
          <wp:inline distT="0" distB="0" distL="0" distR="0">
            <wp:extent cx="676275" cy="390525"/>
            <wp:effectExtent l="0" t="0" r="9525" b="9525"/>
            <wp:docPr id="113" name="Рисунок 113" descr="https://gigabaza.ru/images/49/96094/607138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gigabaza.ru/images/49/96094/6071381a.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6853A5">
        <w:t> </w:t>
      </w:r>
      <w:r w:rsidR="00782A66">
        <w:tab/>
        <w:t>(18)</w:t>
      </w:r>
    </w:p>
    <w:p w:rsidR="006328FA" w:rsidRPr="006853A5" w:rsidRDefault="006328FA" w:rsidP="006853A5">
      <w:pPr>
        <w:ind w:firstLine="567"/>
        <w:jc w:val="both"/>
      </w:pPr>
      <w:r w:rsidRPr="006853A5">
        <w:t>называется средней наработкой на отказ и характеризует среднее время между соседними отказами восстанавливаемого объекта.</w:t>
      </w:r>
    </w:p>
    <w:p w:rsidR="006328FA" w:rsidRPr="006853A5" w:rsidRDefault="006328FA" w:rsidP="006853A5">
      <w:pPr>
        <w:ind w:firstLine="567"/>
        <w:jc w:val="both"/>
      </w:pPr>
      <w:r w:rsidRPr="006853A5">
        <w:t>Рассмотрим показатели ремонтопригодности. Время от начала ремонта до его окончания называется временем восстановления и является случайной величиной. Функцию распределения этой величины называют вероятностью восстановления S(t). Это вероятность того, что объект будет восстановлен за время t.</w:t>
      </w:r>
    </w:p>
    <w:p w:rsidR="006328FA" w:rsidRPr="006853A5" w:rsidRDefault="006328FA" w:rsidP="006853A5">
      <w:pPr>
        <w:ind w:firstLine="567"/>
        <w:jc w:val="both"/>
      </w:pPr>
      <w:r w:rsidRPr="006853A5">
        <w:t>Экспериментально величина S(t) определяется по формуле</w:t>
      </w:r>
    </w:p>
    <w:p w:rsidR="00782A66" w:rsidRDefault="006328FA" w:rsidP="006853A5">
      <w:pPr>
        <w:ind w:firstLine="567"/>
        <w:jc w:val="both"/>
      </w:pPr>
      <w:r w:rsidRPr="006853A5">
        <w:rPr>
          <w:noProof/>
        </w:rPr>
        <w:drawing>
          <wp:anchor distT="0" distB="0" distL="114300" distR="114300" simplePos="0" relativeHeight="251665408" behindDoc="0" locked="0" layoutInCell="1" allowOverlap="1">
            <wp:simplePos x="1438275" y="2790825"/>
            <wp:positionH relativeFrom="column">
              <wp:align>left</wp:align>
            </wp:positionH>
            <wp:positionV relativeFrom="paragraph">
              <wp:align>top</wp:align>
            </wp:positionV>
            <wp:extent cx="838200" cy="447675"/>
            <wp:effectExtent l="0" t="0" r="0" b="9525"/>
            <wp:wrapSquare wrapText="bothSides"/>
            <wp:docPr id="112" name="Рисунок 112" descr="https://gigabaza.ru/images/49/96094/e0259a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gigabaza.ru/images/49/96094/e0259af8.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38200" cy="447675"/>
                    </a:xfrm>
                    <a:prstGeom prst="rect">
                      <a:avLst/>
                    </a:prstGeom>
                    <a:noFill/>
                    <a:ln>
                      <a:noFill/>
                    </a:ln>
                  </pic:spPr>
                </pic:pic>
              </a:graphicData>
            </a:graphic>
          </wp:anchor>
        </w:drawing>
      </w:r>
    </w:p>
    <w:p w:rsidR="006328FA" w:rsidRPr="006853A5" w:rsidRDefault="00782A66" w:rsidP="006853A5">
      <w:pPr>
        <w:ind w:firstLine="567"/>
        <w:jc w:val="both"/>
      </w:pPr>
      <w:r>
        <w:t>(19)</w:t>
      </w:r>
      <w:r>
        <w:br w:type="textWrapping" w:clear="all"/>
      </w:r>
    </w:p>
    <w:p w:rsidR="006328FA" w:rsidRPr="006853A5" w:rsidRDefault="006328FA" w:rsidP="006853A5">
      <w:pPr>
        <w:ind w:firstLine="567"/>
        <w:jc w:val="both"/>
      </w:pPr>
      <w:r w:rsidRPr="006853A5">
        <w:t xml:space="preserve">где </w:t>
      </w:r>
      <w:proofErr w:type="spellStart"/>
      <w:r w:rsidRPr="006853A5">
        <w:t>Nв</w:t>
      </w:r>
      <w:proofErr w:type="spellEnd"/>
      <w:r w:rsidRPr="006853A5">
        <w:t xml:space="preserve"> – число объектов, восстановленных за время t: </w:t>
      </w:r>
      <w:proofErr w:type="spellStart"/>
      <w:r w:rsidRPr="006853A5">
        <w:t>Nов</w:t>
      </w:r>
      <w:proofErr w:type="spellEnd"/>
      <w:r w:rsidRPr="006853A5">
        <w:t> – число объектов, поставленных на восстановление.</w:t>
      </w:r>
    </w:p>
    <w:p w:rsidR="006328FA" w:rsidRPr="006853A5" w:rsidRDefault="006328FA" w:rsidP="006853A5">
      <w:pPr>
        <w:ind w:firstLine="567"/>
        <w:jc w:val="both"/>
      </w:pPr>
      <w:r w:rsidRPr="006853A5">
        <w:lastRenderedPageBreak/>
        <w:t>Функция S(t) с вероятностной точки зрения идентична функции Q(t) и имеет те же свойства. Аналогично вводятся показатели: частота восстановления </w:t>
      </w:r>
      <w:proofErr w:type="spellStart"/>
      <w:r w:rsidRPr="006853A5">
        <w:t>aв</w:t>
      </w:r>
      <w:proofErr w:type="spellEnd"/>
      <w:r w:rsidRPr="006853A5">
        <w:t>(t) как плотность распределения времени восстановления и интенсивность восстановления m(t) как условная плотность распределения времени восстановления при условии, что до момента времени t восстановление объекта не произошло</w:t>
      </w:r>
    </w:p>
    <w:p w:rsidR="006328FA" w:rsidRPr="006853A5" w:rsidRDefault="006328FA" w:rsidP="00782A66">
      <w:pPr>
        <w:tabs>
          <w:tab w:val="right" w:pos="9355"/>
        </w:tabs>
        <w:ind w:firstLine="567"/>
        <w:jc w:val="both"/>
      </w:pPr>
      <w:r w:rsidRPr="006853A5">
        <w:rPr>
          <w:noProof/>
        </w:rPr>
        <w:drawing>
          <wp:inline distT="0" distB="0" distL="0" distR="0">
            <wp:extent cx="1028700" cy="390525"/>
            <wp:effectExtent l="0" t="0" r="0" b="9525"/>
            <wp:docPr id="111" name="Рисунок 111" descr="https://gigabaza.ru/images/49/96094/730ce8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gigabaza.ru/images/49/96094/730ce82c.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Pr="006853A5">
        <w:t> </w:t>
      </w:r>
      <w:r w:rsidRPr="006853A5">
        <w:rPr>
          <w:noProof/>
        </w:rPr>
        <w:drawing>
          <wp:inline distT="0" distB="0" distL="0" distR="0">
            <wp:extent cx="1019175" cy="428625"/>
            <wp:effectExtent l="0" t="0" r="9525" b="9525"/>
            <wp:docPr id="110" name="Рисунок 110" descr="https://gigabaza.ru/images/49/96094/4e7706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gigabaza.ru/images/49/96094/4e7706f8.g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19175" cy="428625"/>
                    </a:xfrm>
                    <a:prstGeom prst="rect">
                      <a:avLst/>
                    </a:prstGeom>
                    <a:noFill/>
                    <a:ln>
                      <a:noFill/>
                    </a:ln>
                  </pic:spPr>
                </pic:pic>
              </a:graphicData>
            </a:graphic>
          </wp:inline>
        </w:drawing>
      </w:r>
      <w:r w:rsidR="00782A66">
        <w:tab/>
        <w:t>(20)</w:t>
      </w:r>
    </w:p>
    <w:p w:rsidR="006328FA" w:rsidRPr="006853A5" w:rsidRDefault="006328FA" w:rsidP="006853A5">
      <w:pPr>
        <w:ind w:firstLine="567"/>
        <w:jc w:val="both"/>
      </w:pPr>
      <w:r w:rsidRPr="006853A5">
        <w:t>Их статистические оценки следующие:</w:t>
      </w:r>
    </w:p>
    <w:p w:rsidR="006328FA" w:rsidRPr="006853A5" w:rsidRDefault="006328FA" w:rsidP="00782A66">
      <w:pPr>
        <w:tabs>
          <w:tab w:val="right" w:pos="9355"/>
        </w:tabs>
        <w:ind w:firstLine="567"/>
        <w:jc w:val="both"/>
      </w:pPr>
      <w:r w:rsidRPr="006853A5">
        <w:rPr>
          <w:noProof/>
        </w:rPr>
        <w:drawing>
          <wp:inline distT="0" distB="0" distL="0" distR="0">
            <wp:extent cx="1095375" cy="447675"/>
            <wp:effectExtent l="0" t="0" r="9525" b="9525"/>
            <wp:docPr id="109" name="Рисунок 109" descr="https://gigabaza.ru/images/49/96094/f9e34c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gigabaza.ru/images/49/96094/f9e34c12.gi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95375" cy="447675"/>
                    </a:xfrm>
                    <a:prstGeom prst="rect">
                      <a:avLst/>
                    </a:prstGeom>
                    <a:noFill/>
                    <a:ln>
                      <a:noFill/>
                    </a:ln>
                  </pic:spPr>
                </pic:pic>
              </a:graphicData>
            </a:graphic>
          </wp:inline>
        </w:drawing>
      </w:r>
      <w:r w:rsidRPr="006853A5">
        <w:t> </w:t>
      </w:r>
      <w:r w:rsidRPr="006853A5">
        <w:rPr>
          <w:noProof/>
        </w:rPr>
        <w:drawing>
          <wp:inline distT="0" distB="0" distL="0" distR="0">
            <wp:extent cx="1114425" cy="447675"/>
            <wp:effectExtent l="0" t="0" r="9525" b="9525"/>
            <wp:docPr id="108" name="Рисунок 108" descr="https://gigabaza.ru/images/49/96094/f5dc72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gigabaza.ru/images/49/96094/f5dc72a6.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14425" cy="447675"/>
                    </a:xfrm>
                    <a:prstGeom prst="rect">
                      <a:avLst/>
                    </a:prstGeom>
                    <a:noFill/>
                    <a:ln>
                      <a:noFill/>
                    </a:ln>
                  </pic:spPr>
                </pic:pic>
              </a:graphicData>
            </a:graphic>
          </wp:inline>
        </w:drawing>
      </w:r>
      <w:r w:rsidR="00782A66">
        <w:tab/>
        <w:t>(21)</w:t>
      </w:r>
    </w:p>
    <w:p w:rsidR="006328FA" w:rsidRPr="006853A5" w:rsidRDefault="006328FA" w:rsidP="006853A5">
      <w:pPr>
        <w:ind w:firstLine="567"/>
        <w:jc w:val="both"/>
      </w:pPr>
      <w:r w:rsidRPr="006853A5">
        <w:t xml:space="preserve">где </w:t>
      </w:r>
      <w:proofErr w:type="spellStart"/>
      <w:r w:rsidRPr="006853A5">
        <w:t>nв</w:t>
      </w:r>
      <w:proofErr w:type="spellEnd"/>
      <w:r w:rsidRPr="006853A5">
        <w:t>(</w:t>
      </w:r>
      <w:proofErr w:type="spellStart"/>
      <w:r w:rsidRPr="006853A5">
        <w:t>Dt</w:t>
      </w:r>
      <w:proofErr w:type="spellEnd"/>
      <w:r w:rsidRPr="006853A5">
        <w:t xml:space="preserve">) – число объектов, восстановленных в интервале времени (t - </w:t>
      </w:r>
      <w:proofErr w:type="spellStart"/>
      <w:r w:rsidRPr="006853A5">
        <w:t>Dt</w:t>
      </w:r>
      <w:proofErr w:type="spellEnd"/>
      <w:r w:rsidRPr="006853A5">
        <w:t>/2, t +</w:t>
      </w:r>
      <w:proofErr w:type="spellStart"/>
      <w:r w:rsidRPr="006853A5">
        <w:t>Dt</w:t>
      </w:r>
      <w:proofErr w:type="spellEnd"/>
      <w:r w:rsidRPr="006853A5">
        <w:t xml:space="preserve">/2); </w:t>
      </w:r>
      <w:proofErr w:type="spellStart"/>
      <w:r w:rsidRPr="006853A5">
        <w:t>N</w:t>
      </w:r>
      <w:proofErr w:type="gramStart"/>
      <w:r w:rsidRPr="006853A5">
        <w:t>в.ср</w:t>
      </w:r>
      <w:proofErr w:type="spellEnd"/>
      <w:proofErr w:type="gramEnd"/>
      <w:r w:rsidRPr="006853A5">
        <w:t xml:space="preserve"> – среднее число объектов, которые были неработоспособны в интервале (t - </w:t>
      </w:r>
      <w:proofErr w:type="spellStart"/>
      <w:r w:rsidRPr="006853A5">
        <w:t>Dt</w:t>
      </w:r>
      <w:proofErr w:type="spellEnd"/>
      <w:r w:rsidRPr="006853A5">
        <w:t>/2, t +</w:t>
      </w:r>
      <w:proofErr w:type="spellStart"/>
      <w:r w:rsidRPr="006853A5">
        <w:t>Dt</w:t>
      </w:r>
      <w:proofErr w:type="spellEnd"/>
      <w:r w:rsidRPr="006853A5">
        <w:t>/2).</w:t>
      </w:r>
    </w:p>
    <w:p w:rsidR="006328FA" w:rsidRPr="006853A5" w:rsidRDefault="006328FA" w:rsidP="006853A5">
      <w:pPr>
        <w:ind w:firstLine="567"/>
        <w:jc w:val="both"/>
      </w:pPr>
      <w:r w:rsidRPr="006853A5">
        <w:t>Среднее время восстановления </w:t>
      </w:r>
      <w:r w:rsidRPr="006853A5">
        <w:rPr>
          <w:noProof/>
        </w:rPr>
        <w:drawing>
          <wp:inline distT="0" distB="0" distL="0" distR="0">
            <wp:extent cx="247650" cy="209550"/>
            <wp:effectExtent l="0" t="0" r="0" b="0"/>
            <wp:docPr id="107" name="Рисунок 107" descr="https://gigabaza.ru/images/49/96094/7fac49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gigabaza.ru/images/49/96094/7fac49ee.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6853A5">
        <w:t>- математическое ожидание времени восстановления работоспособного состояния объекта</w:t>
      </w:r>
    </w:p>
    <w:p w:rsidR="006328FA" w:rsidRPr="006853A5" w:rsidRDefault="006328FA" w:rsidP="00782A66">
      <w:pPr>
        <w:tabs>
          <w:tab w:val="right" w:pos="9355"/>
        </w:tabs>
        <w:ind w:firstLine="567"/>
        <w:jc w:val="both"/>
      </w:pPr>
      <w:r w:rsidRPr="006853A5">
        <w:rPr>
          <w:noProof/>
        </w:rPr>
        <w:drawing>
          <wp:inline distT="0" distB="0" distL="0" distR="0">
            <wp:extent cx="2066925" cy="409575"/>
            <wp:effectExtent l="0" t="0" r="9525" b="9525"/>
            <wp:docPr id="106" name="Рисунок 106" descr="https://gigabaza.ru/images/49/96094/6b611d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gigabaza.ru/images/49/96094/6b611d36.gi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66925" cy="409575"/>
                    </a:xfrm>
                    <a:prstGeom prst="rect">
                      <a:avLst/>
                    </a:prstGeom>
                    <a:noFill/>
                    <a:ln>
                      <a:noFill/>
                    </a:ln>
                  </pic:spPr>
                </pic:pic>
              </a:graphicData>
            </a:graphic>
          </wp:inline>
        </w:drawing>
      </w:r>
      <w:r w:rsidRPr="006853A5">
        <w:t>.</w:t>
      </w:r>
      <w:r w:rsidR="00782A66">
        <w:tab/>
        <w:t>(22)</w:t>
      </w:r>
    </w:p>
    <w:p w:rsidR="006328FA" w:rsidRPr="006853A5" w:rsidRDefault="006328FA" w:rsidP="006853A5">
      <w:pPr>
        <w:ind w:firstLine="567"/>
        <w:jc w:val="both"/>
      </w:pPr>
      <w:r w:rsidRPr="006853A5">
        <w:t>По статистическим данным этот показатель определяется</w:t>
      </w:r>
    </w:p>
    <w:p w:rsidR="006328FA" w:rsidRPr="006853A5" w:rsidRDefault="006328FA" w:rsidP="00782A66">
      <w:pPr>
        <w:tabs>
          <w:tab w:val="right" w:pos="9355"/>
        </w:tabs>
        <w:ind w:firstLine="567"/>
        <w:jc w:val="both"/>
      </w:pPr>
      <w:r w:rsidRPr="006853A5">
        <w:rPr>
          <w:noProof/>
        </w:rPr>
        <w:drawing>
          <wp:inline distT="0" distB="0" distL="0" distR="0">
            <wp:extent cx="809625" cy="704850"/>
            <wp:effectExtent l="0" t="0" r="9525" b="0"/>
            <wp:docPr id="105" name="Рисунок 105" descr="https://gigabaza.ru/images/49/96094/a05767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gigabaza.ru/images/49/96094/a0576747.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09625" cy="704850"/>
                    </a:xfrm>
                    <a:prstGeom prst="rect">
                      <a:avLst/>
                    </a:prstGeom>
                    <a:noFill/>
                    <a:ln>
                      <a:noFill/>
                    </a:ln>
                  </pic:spPr>
                </pic:pic>
              </a:graphicData>
            </a:graphic>
          </wp:inline>
        </w:drawing>
      </w:r>
      <w:r w:rsidRPr="006853A5">
        <w:t>,</w:t>
      </w:r>
      <w:r w:rsidR="00782A66">
        <w:tab/>
        <w:t>(23)</w:t>
      </w:r>
    </w:p>
    <w:p w:rsidR="006328FA" w:rsidRPr="006853A5" w:rsidRDefault="006328FA" w:rsidP="006853A5">
      <w:pPr>
        <w:ind w:firstLine="567"/>
        <w:jc w:val="both"/>
      </w:pPr>
      <w:r w:rsidRPr="006853A5">
        <w:t xml:space="preserve">где </w:t>
      </w:r>
      <w:proofErr w:type="spellStart"/>
      <w:r w:rsidRPr="006853A5">
        <w:t>tiв</w:t>
      </w:r>
      <w:proofErr w:type="spellEnd"/>
      <w:r w:rsidRPr="006853A5">
        <w:t> – время восстановления i-</w:t>
      </w:r>
      <w:proofErr w:type="spellStart"/>
      <w:r w:rsidRPr="006853A5">
        <w:t>го</w:t>
      </w:r>
      <w:proofErr w:type="spellEnd"/>
      <w:r w:rsidRPr="006853A5">
        <w:t xml:space="preserve"> объекта.</w:t>
      </w:r>
    </w:p>
    <w:p w:rsidR="00782A66" w:rsidRDefault="006328FA" w:rsidP="006853A5">
      <w:pPr>
        <w:ind w:firstLine="567"/>
        <w:jc w:val="both"/>
      </w:pPr>
      <w:r w:rsidRPr="006853A5">
        <w:t>Коэффициент готовности Кг - вероятность того, что объект окажется в работоспособном состоянии в произвольный момент времени t:</w:t>
      </w:r>
    </w:p>
    <w:p w:rsidR="00782A66" w:rsidRPr="00782A66" w:rsidRDefault="00782A66" w:rsidP="00782A66"/>
    <w:p w:rsidR="006328FA" w:rsidRPr="00782A66" w:rsidRDefault="00782A66" w:rsidP="00782A66">
      <w:pPr>
        <w:jc w:val="right"/>
      </w:pPr>
      <w:r>
        <w:t>(24)</w:t>
      </w:r>
    </w:p>
    <w:p w:rsidR="006328FA" w:rsidRDefault="006328FA" w:rsidP="006853A5">
      <w:pPr>
        <w:ind w:firstLine="567"/>
        <w:jc w:val="both"/>
      </w:pPr>
      <w:r w:rsidRPr="006853A5">
        <w:rPr>
          <w:noProof/>
        </w:rPr>
        <w:drawing>
          <wp:anchor distT="0" distB="0" distL="114300" distR="114300" simplePos="0" relativeHeight="251666432" behindDoc="0" locked="0" layoutInCell="1" allowOverlap="1">
            <wp:simplePos x="1438275" y="9353550"/>
            <wp:positionH relativeFrom="column">
              <wp:align>left</wp:align>
            </wp:positionH>
            <wp:positionV relativeFrom="paragraph">
              <wp:align>top</wp:align>
            </wp:positionV>
            <wp:extent cx="914400" cy="447675"/>
            <wp:effectExtent l="0" t="0" r="0" b="9525"/>
            <wp:wrapSquare wrapText="bothSides"/>
            <wp:docPr id="104" name="Рисунок 104" descr="https://gigabaza.ru/images/49/96094/a83a34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gigabaza.ru/images/49/96094/a83a34f5.gi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14400" cy="447675"/>
                    </a:xfrm>
                    <a:prstGeom prst="rect">
                      <a:avLst/>
                    </a:prstGeom>
                    <a:noFill/>
                    <a:ln>
                      <a:noFill/>
                    </a:ln>
                  </pic:spPr>
                </pic:pic>
              </a:graphicData>
            </a:graphic>
          </wp:anchor>
        </w:drawing>
      </w:r>
    </w:p>
    <w:p w:rsidR="00782A66" w:rsidRPr="006853A5" w:rsidRDefault="00782A66" w:rsidP="00782A66">
      <w:pPr>
        <w:ind w:firstLine="567"/>
        <w:jc w:val="right"/>
      </w:pPr>
      <w:r>
        <w:t>(25)</w:t>
      </w:r>
    </w:p>
    <w:p w:rsidR="00782A66" w:rsidRDefault="00782A66" w:rsidP="006853A5">
      <w:pPr>
        <w:ind w:firstLine="567"/>
        <w:jc w:val="both"/>
      </w:pPr>
    </w:p>
    <w:p w:rsidR="006328FA" w:rsidRPr="006853A5" w:rsidRDefault="006328FA" w:rsidP="006853A5">
      <w:pPr>
        <w:ind w:firstLine="567"/>
        <w:jc w:val="both"/>
      </w:pPr>
      <w:r w:rsidRPr="006853A5">
        <w:t>По статистическим данным коэффициент готовности определяется отношением времени исправной работы объекта к сумме времен исправной работы и вынужденного простоя:</w:t>
      </w:r>
    </w:p>
    <w:p w:rsidR="00782A66" w:rsidRDefault="006328FA" w:rsidP="006853A5">
      <w:pPr>
        <w:ind w:firstLine="567"/>
        <w:jc w:val="both"/>
      </w:pPr>
      <w:r w:rsidRPr="006853A5">
        <w:rPr>
          <w:noProof/>
        </w:rPr>
        <w:drawing>
          <wp:anchor distT="0" distB="0" distL="114300" distR="114300" simplePos="0" relativeHeight="251667456" behindDoc="0" locked="0" layoutInCell="1" allowOverlap="1">
            <wp:simplePos x="1438275" y="1943100"/>
            <wp:positionH relativeFrom="column">
              <wp:align>left</wp:align>
            </wp:positionH>
            <wp:positionV relativeFrom="paragraph">
              <wp:align>top</wp:align>
            </wp:positionV>
            <wp:extent cx="838200" cy="447675"/>
            <wp:effectExtent l="0" t="0" r="0" b="9525"/>
            <wp:wrapSquare wrapText="bothSides"/>
            <wp:docPr id="103" name="Рисунок 103" descr="https://gigabaza.ru/images/49/96094/b3e9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gigabaza.ru/images/49/96094/b3e938.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38200" cy="447675"/>
                    </a:xfrm>
                    <a:prstGeom prst="rect">
                      <a:avLst/>
                    </a:prstGeom>
                    <a:noFill/>
                    <a:ln>
                      <a:noFill/>
                    </a:ln>
                  </pic:spPr>
                </pic:pic>
              </a:graphicData>
            </a:graphic>
          </wp:anchor>
        </w:drawing>
      </w:r>
    </w:p>
    <w:p w:rsidR="006328FA" w:rsidRPr="006853A5" w:rsidRDefault="00782A66" w:rsidP="006853A5">
      <w:pPr>
        <w:ind w:firstLine="567"/>
        <w:jc w:val="both"/>
      </w:pPr>
      <w:r>
        <w:t>(26)</w:t>
      </w:r>
      <w:r>
        <w:br w:type="textWrapping" w:clear="all"/>
      </w:r>
    </w:p>
    <w:p w:rsidR="006328FA" w:rsidRPr="006853A5" w:rsidRDefault="006328FA" w:rsidP="006853A5">
      <w:pPr>
        <w:ind w:firstLine="567"/>
        <w:jc w:val="both"/>
      </w:pPr>
      <w:r w:rsidRPr="006853A5">
        <w:t>где </w:t>
      </w:r>
      <w:proofErr w:type="spellStart"/>
      <w:r w:rsidRPr="006853A5">
        <w:t>tр</w:t>
      </w:r>
      <w:proofErr w:type="spellEnd"/>
      <w:r w:rsidRPr="006853A5">
        <w:t xml:space="preserve"> – суммарное время исправной работы объекта; </w:t>
      </w:r>
      <w:proofErr w:type="spellStart"/>
      <w:r w:rsidRPr="006853A5">
        <w:t>tп</w:t>
      </w:r>
      <w:proofErr w:type="spellEnd"/>
      <w:r w:rsidRPr="006853A5">
        <w:t> – суммарное время вынужденного простоя.</w:t>
      </w:r>
    </w:p>
    <w:p w:rsidR="006328FA" w:rsidRPr="006853A5" w:rsidRDefault="006328FA" w:rsidP="006853A5">
      <w:pPr>
        <w:ind w:firstLine="567"/>
        <w:jc w:val="both"/>
      </w:pPr>
      <w:r w:rsidRPr="006853A5">
        <w:t xml:space="preserve">Коэффициент вынужденного простоя </w:t>
      </w:r>
      <w:proofErr w:type="spellStart"/>
      <w:r w:rsidRPr="006853A5">
        <w:t>Кп</w:t>
      </w:r>
      <w:proofErr w:type="spellEnd"/>
      <w:r w:rsidRPr="006853A5">
        <w:t> – отношение времени вынужденного простоя к сумме времен исправной работы и вынужденных простоев изделия, взятых за один и тот же календарный срок.</w:t>
      </w:r>
    </w:p>
    <w:p w:rsidR="006328FA" w:rsidRPr="006853A5" w:rsidRDefault="006328FA" w:rsidP="006853A5">
      <w:pPr>
        <w:ind w:firstLine="567"/>
        <w:jc w:val="both"/>
      </w:pPr>
      <w:r w:rsidRPr="006853A5">
        <w:t>Согласно определению</w:t>
      </w:r>
    </w:p>
    <w:p w:rsidR="00782A66" w:rsidRDefault="006328FA" w:rsidP="006853A5">
      <w:pPr>
        <w:ind w:firstLine="567"/>
        <w:jc w:val="both"/>
      </w:pPr>
      <w:r w:rsidRPr="006853A5">
        <w:rPr>
          <w:noProof/>
        </w:rPr>
        <w:lastRenderedPageBreak/>
        <w:drawing>
          <wp:anchor distT="0" distB="0" distL="114300" distR="114300" simplePos="0" relativeHeight="251668480" behindDoc="0" locked="0" layoutInCell="1" allowOverlap="1">
            <wp:simplePos x="1438275" y="3838575"/>
            <wp:positionH relativeFrom="column">
              <wp:align>left</wp:align>
            </wp:positionH>
            <wp:positionV relativeFrom="paragraph">
              <wp:align>top</wp:align>
            </wp:positionV>
            <wp:extent cx="781050" cy="447675"/>
            <wp:effectExtent l="0" t="0" r="0" b="9525"/>
            <wp:wrapSquare wrapText="bothSides"/>
            <wp:docPr id="102" name="Рисунок 102" descr="https://gigabaza.ru/images/49/96094/4ff33b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gigabaza.ru/images/49/96094/4ff33bf2.gi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81050" cy="447675"/>
                    </a:xfrm>
                    <a:prstGeom prst="rect">
                      <a:avLst/>
                    </a:prstGeom>
                    <a:noFill/>
                    <a:ln>
                      <a:noFill/>
                    </a:ln>
                  </pic:spPr>
                </pic:pic>
              </a:graphicData>
            </a:graphic>
          </wp:anchor>
        </w:drawing>
      </w:r>
    </w:p>
    <w:p w:rsidR="006328FA" w:rsidRPr="006853A5" w:rsidRDefault="00782A66" w:rsidP="006853A5">
      <w:pPr>
        <w:ind w:firstLine="567"/>
        <w:jc w:val="both"/>
      </w:pPr>
      <w:r>
        <w:t>(27)</w:t>
      </w:r>
      <w:r>
        <w:br w:type="textWrapping" w:clear="all"/>
      </w:r>
    </w:p>
    <w:p w:rsidR="006328FA" w:rsidRPr="006853A5" w:rsidRDefault="006328FA" w:rsidP="006853A5">
      <w:pPr>
        <w:ind w:firstLine="567"/>
        <w:jc w:val="both"/>
      </w:pPr>
      <w:r w:rsidRPr="006853A5">
        <w:t>или, переходя к средним величинам</w:t>
      </w:r>
    </w:p>
    <w:p w:rsidR="006328FA" w:rsidRPr="006853A5" w:rsidRDefault="006328FA" w:rsidP="00782A66">
      <w:pPr>
        <w:tabs>
          <w:tab w:val="right" w:pos="9355"/>
        </w:tabs>
        <w:ind w:firstLine="567"/>
        <w:jc w:val="both"/>
      </w:pPr>
      <w:r w:rsidRPr="006853A5">
        <w:rPr>
          <w:noProof/>
        </w:rPr>
        <w:drawing>
          <wp:inline distT="0" distB="0" distL="0" distR="0">
            <wp:extent cx="876300" cy="447675"/>
            <wp:effectExtent l="0" t="0" r="0" b="9525"/>
            <wp:docPr id="101" name="Рисунок 101" descr="https://gigabaza.ru/images/49/96094/2b4d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gigabaza.ru/images/49/96094/2b4d366.gi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76300" cy="447675"/>
                    </a:xfrm>
                    <a:prstGeom prst="rect">
                      <a:avLst/>
                    </a:prstGeom>
                    <a:noFill/>
                    <a:ln>
                      <a:noFill/>
                    </a:ln>
                  </pic:spPr>
                </pic:pic>
              </a:graphicData>
            </a:graphic>
          </wp:inline>
        </w:drawing>
      </w:r>
      <w:r w:rsidRPr="006853A5">
        <w:t>.</w:t>
      </w:r>
      <w:r w:rsidR="00782A66">
        <w:tab/>
        <w:t>(28)</w:t>
      </w:r>
    </w:p>
    <w:p w:rsidR="006328FA" w:rsidRPr="006853A5" w:rsidRDefault="006328FA" w:rsidP="006853A5">
      <w:pPr>
        <w:ind w:firstLine="567"/>
        <w:jc w:val="both"/>
      </w:pPr>
      <w:r w:rsidRPr="006853A5">
        <w:t>Коэффициент готовности и коэффициент вынужденного простоя связаны между собой зависимостью</w:t>
      </w:r>
    </w:p>
    <w:p w:rsidR="006328FA" w:rsidRPr="006853A5" w:rsidRDefault="006328FA" w:rsidP="00782A66">
      <w:pPr>
        <w:tabs>
          <w:tab w:val="right" w:pos="9355"/>
        </w:tabs>
        <w:ind w:firstLine="567"/>
        <w:jc w:val="both"/>
      </w:pPr>
      <w:r w:rsidRPr="006853A5">
        <w:rPr>
          <w:noProof/>
        </w:rPr>
        <w:drawing>
          <wp:inline distT="0" distB="0" distL="0" distR="0">
            <wp:extent cx="800100" cy="209550"/>
            <wp:effectExtent l="0" t="0" r="0" b="0"/>
            <wp:docPr id="100" name="Рисунок 100" descr="https://gigabaza.ru/images/49/96094/e5b61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gigabaza.ru/images/49/96094/e5b61372.gi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6853A5">
        <w:t>.</w:t>
      </w:r>
      <w:r w:rsidR="00782A66">
        <w:tab/>
        <w:t>(29)</w:t>
      </w:r>
    </w:p>
    <w:p w:rsidR="006328FA" w:rsidRPr="00782A66" w:rsidRDefault="006328FA" w:rsidP="00FB509F">
      <w:pPr>
        <w:pStyle w:val="a6"/>
        <w:numPr>
          <w:ilvl w:val="2"/>
          <w:numId w:val="2"/>
        </w:numPr>
        <w:jc w:val="both"/>
        <w:rPr>
          <w:b/>
        </w:rPr>
      </w:pPr>
      <w:r w:rsidRPr="00782A66">
        <w:rPr>
          <w:b/>
        </w:rPr>
        <w:t>Математические модели надежности</w:t>
      </w:r>
    </w:p>
    <w:p w:rsidR="006328FA" w:rsidRPr="006853A5" w:rsidRDefault="006328FA" w:rsidP="006853A5">
      <w:pPr>
        <w:ind w:firstLine="567"/>
        <w:jc w:val="both"/>
      </w:pPr>
      <w:r w:rsidRPr="006853A5">
        <w:t>Зависимость показателей надежности от времени описывается с помощью математической модели надежности (ММН) - математического выражения, позволяющего определить показатели надежности. Простейшие ММН в виде формул с эмпирическими коэффициентами носят название статических моделей распределения.</w:t>
      </w:r>
    </w:p>
    <w:p w:rsidR="006328FA" w:rsidRPr="006853A5" w:rsidRDefault="006328FA" w:rsidP="006853A5">
      <w:pPr>
        <w:ind w:firstLine="567"/>
        <w:jc w:val="both"/>
      </w:pPr>
      <w:r w:rsidRPr="006853A5">
        <w:t>Наиболее распространенной статической моделью надежности является экспоненциальная модель распределения времени до отказа, по которой вероятность безотказной работы объекта выражается зависимостью</w:t>
      </w:r>
    </w:p>
    <w:p w:rsidR="006328FA" w:rsidRPr="006853A5" w:rsidRDefault="006328FA" w:rsidP="006853A5">
      <w:pPr>
        <w:ind w:firstLine="567"/>
        <w:jc w:val="both"/>
      </w:pPr>
      <w:r w:rsidRPr="006853A5">
        <w:rPr>
          <w:noProof/>
        </w:rPr>
        <w:drawing>
          <wp:inline distT="0" distB="0" distL="0" distR="0">
            <wp:extent cx="781050" cy="238125"/>
            <wp:effectExtent l="0" t="0" r="0" b="9525"/>
            <wp:docPr id="99" name="Рисунок 99" descr="https://gigabaza.ru/images/49/96094/9d2ac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gigabaza.ru/images/49/96094/9d2ac167.g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1050" cy="238125"/>
                    </a:xfrm>
                    <a:prstGeom prst="rect">
                      <a:avLst/>
                    </a:prstGeom>
                    <a:noFill/>
                    <a:ln>
                      <a:noFill/>
                    </a:ln>
                  </pic:spPr>
                </pic:pic>
              </a:graphicData>
            </a:graphic>
          </wp:inline>
        </w:drawing>
      </w:r>
      <w:r w:rsidRPr="006853A5">
        <w:t>,</w:t>
      </w:r>
    </w:p>
    <w:p w:rsidR="006328FA" w:rsidRPr="006853A5" w:rsidRDefault="006328FA" w:rsidP="00782A66">
      <w:pPr>
        <w:tabs>
          <w:tab w:val="right" w:pos="9355"/>
        </w:tabs>
        <w:ind w:firstLine="567"/>
        <w:jc w:val="both"/>
      </w:pPr>
      <w:r w:rsidRPr="006853A5">
        <w:t>где l - параметр модели.</w:t>
      </w:r>
      <w:r w:rsidR="00782A66">
        <w:tab/>
        <w:t>(30)</w:t>
      </w:r>
    </w:p>
    <w:p w:rsidR="006328FA" w:rsidRPr="006853A5" w:rsidRDefault="006328FA" w:rsidP="006853A5">
      <w:pPr>
        <w:ind w:firstLine="567"/>
        <w:jc w:val="both"/>
      </w:pPr>
      <w:r w:rsidRPr="006853A5">
        <w:t>Функция плотности вероятностей распределения времени до отказа при экспоненциальной модели</w:t>
      </w:r>
    </w:p>
    <w:p w:rsidR="006328FA" w:rsidRPr="006853A5" w:rsidRDefault="006328FA" w:rsidP="00782A66">
      <w:pPr>
        <w:tabs>
          <w:tab w:val="right" w:pos="9355"/>
        </w:tabs>
        <w:ind w:firstLine="567"/>
        <w:jc w:val="both"/>
      </w:pPr>
      <w:r w:rsidRPr="006853A5">
        <w:rPr>
          <w:noProof/>
        </w:rPr>
        <w:drawing>
          <wp:inline distT="0" distB="0" distL="0" distR="0">
            <wp:extent cx="1447800" cy="390525"/>
            <wp:effectExtent l="0" t="0" r="0" b="9525"/>
            <wp:docPr id="98" name="Рисунок 98" descr="https://gigabaza.ru/images/49/96094/6f713af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gigabaza.ru/images/49/96094/6f713af8.gi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47800" cy="390525"/>
                    </a:xfrm>
                    <a:prstGeom prst="rect">
                      <a:avLst/>
                    </a:prstGeom>
                    <a:noFill/>
                    <a:ln>
                      <a:noFill/>
                    </a:ln>
                  </pic:spPr>
                </pic:pic>
              </a:graphicData>
            </a:graphic>
          </wp:inline>
        </w:drawing>
      </w:r>
      <w:r w:rsidRPr="006853A5">
        <w:t>.</w:t>
      </w:r>
      <w:r w:rsidR="00782A66">
        <w:tab/>
        <w:t>(31)</w:t>
      </w:r>
    </w:p>
    <w:p w:rsidR="006328FA" w:rsidRPr="006853A5" w:rsidRDefault="006328FA" w:rsidP="006853A5">
      <w:pPr>
        <w:ind w:firstLine="567"/>
        <w:jc w:val="both"/>
      </w:pPr>
      <w:r w:rsidRPr="006853A5">
        <w:t>Функция интенсивности отказов при экспоненциальной модели</w:t>
      </w:r>
    </w:p>
    <w:p w:rsidR="006328FA" w:rsidRPr="006853A5" w:rsidRDefault="006328FA" w:rsidP="00782A66">
      <w:pPr>
        <w:tabs>
          <w:tab w:val="right" w:pos="9355"/>
        </w:tabs>
        <w:ind w:firstLine="567"/>
        <w:jc w:val="both"/>
      </w:pPr>
      <w:r w:rsidRPr="006853A5">
        <w:rPr>
          <w:noProof/>
        </w:rPr>
        <w:drawing>
          <wp:inline distT="0" distB="0" distL="0" distR="0">
            <wp:extent cx="1562100" cy="466725"/>
            <wp:effectExtent l="0" t="0" r="0" b="9525"/>
            <wp:docPr id="97" name="Рисунок 97" descr="https://gigabaza.ru/images/49/96094/b98a42b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gigabaza.ru/images/49/96094/b98a42bf.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62100" cy="466725"/>
                    </a:xfrm>
                    <a:prstGeom prst="rect">
                      <a:avLst/>
                    </a:prstGeom>
                    <a:noFill/>
                    <a:ln>
                      <a:noFill/>
                    </a:ln>
                  </pic:spPr>
                </pic:pic>
              </a:graphicData>
            </a:graphic>
          </wp:inline>
        </w:drawing>
      </w:r>
      <w:r w:rsidRPr="006853A5">
        <w:t>.</w:t>
      </w:r>
      <w:r w:rsidR="00782A66">
        <w:tab/>
        <w:t>(32)</w:t>
      </w:r>
    </w:p>
    <w:p w:rsidR="006328FA" w:rsidRPr="006853A5" w:rsidRDefault="006328FA" w:rsidP="006853A5">
      <w:pPr>
        <w:ind w:firstLine="567"/>
        <w:jc w:val="both"/>
      </w:pPr>
      <w:r w:rsidRPr="006853A5">
        <w:t>Наработка до отказа при экспоненциальной модели</w:t>
      </w:r>
    </w:p>
    <w:p w:rsidR="006328FA" w:rsidRPr="006853A5" w:rsidRDefault="006328FA" w:rsidP="00782A66">
      <w:pPr>
        <w:tabs>
          <w:tab w:val="right" w:pos="9355"/>
        </w:tabs>
        <w:ind w:firstLine="567"/>
        <w:jc w:val="both"/>
      </w:pPr>
      <w:r w:rsidRPr="006853A5">
        <w:rPr>
          <w:noProof/>
        </w:rPr>
        <w:drawing>
          <wp:inline distT="0" distB="0" distL="0" distR="0">
            <wp:extent cx="1266825" cy="476250"/>
            <wp:effectExtent l="0" t="0" r="9525" b="0"/>
            <wp:docPr id="96" name="Рисунок 96" descr="https://gigabaza.ru/images/49/96094/ba3a908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gigabaza.ru/images/49/96094/ba3a908c.gif"/>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66825" cy="476250"/>
                    </a:xfrm>
                    <a:prstGeom prst="rect">
                      <a:avLst/>
                    </a:prstGeom>
                    <a:noFill/>
                    <a:ln>
                      <a:noFill/>
                    </a:ln>
                  </pic:spPr>
                </pic:pic>
              </a:graphicData>
            </a:graphic>
          </wp:inline>
        </w:drawing>
      </w:r>
      <w:r w:rsidRPr="006853A5">
        <w:t>.</w:t>
      </w:r>
      <w:r w:rsidR="00782A66">
        <w:tab/>
        <w:t>(33)</w:t>
      </w:r>
    </w:p>
    <w:p w:rsidR="006328FA" w:rsidRPr="006853A5" w:rsidRDefault="006328FA" w:rsidP="006853A5">
      <w:pPr>
        <w:ind w:firstLine="567"/>
        <w:jc w:val="both"/>
      </w:pPr>
      <w:r w:rsidRPr="006853A5">
        <w:t>Экспоненциальная модель может быть использована при расчетах надежности объекта относительно внезапных отказов на участке нормального функционирования (интенсивность отказов постоянная величина). Из нее следует, вероятность безотказной работы объекта со временем уменьшается по экспоненциальному закону.</w:t>
      </w:r>
    </w:p>
    <w:p w:rsidR="006328FA" w:rsidRPr="006853A5" w:rsidRDefault="006328FA" w:rsidP="006853A5">
      <w:pPr>
        <w:ind w:firstLine="567"/>
        <w:jc w:val="both"/>
      </w:pPr>
      <w:r w:rsidRPr="006853A5">
        <w:t xml:space="preserve">С экспоненциальной моделью тесно связана модель Пуассона, позволяющая выразить вероятность </w:t>
      </w:r>
      <w:proofErr w:type="gramStart"/>
      <w:r w:rsidRPr="006853A5">
        <w:t>Р(</w:t>
      </w:r>
      <w:proofErr w:type="gramEnd"/>
      <w:r w:rsidRPr="006853A5">
        <w:t>t, n) того, что на заданном интервале времени (0, t) произошло ровно n отказов, если время между отдельными отказами распределено экспоненциально с параметром l. По модели Пуассона</w:t>
      </w:r>
    </w:p>
    <w:p w:rsidR="006328FA" w:rsidRPr="006853A5" w:rsidRDefault="006328FA" w:rsidP="00782A66">
      <w:pPr>
        <w:tabs>
          <w:tab w:val="right" w:pos="9355"/>
        </w:tabs>
        <w:ind w:firstLine="567"/>
        <w:jc w:val="both"/>
      </w:pPr>
      <w:r w:rsidRPr="006853A5">
        <w:rPr>
          <w:noProof/>
        </w:rPr>
        <w:drawing>
          <wp:inline distT="0" distB="0" distL="0" distR="0">
            <wp:extent cx="1209675" cy="409575"/>
            <wp:effectExtent l="0" t="0" r="9525" b="9525"/>
            <wp:docPr id="95" name="Рисунок 95" descr="https://gigabaza.ru/images/49/96094/7a1baf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gigabaza.ru/images/49/96094/7a1baf81.gi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09675" cy="409575"/>
                    </a:xfrm>
                    <a:prstGeom prst="rect">
                      <a:avLst/>
                    </a:prstGeom>
                    <a:noFill/>
                    <a:ln>
                      <a:noFill/>
                    </a:ln>
                  </pic:spPr>
                </pic:pic>
              </a:graphicData>
            </a:graphic>
          </wp:inline>
        </w:drawing>
      </w:r>
      <w:r w:rsidRPr="006853A5">
        <w:t>.</w:t>
      </w:r>
      <w:r w:rsidR="00782A66">
        <w:tab/>
        <w:t>(34)</w:t>
      </w:r>
    </w:p>
    <w:p w:rsidR="006328FA" w:rsidRPr="006853A5" w:rsidRDefault="006328FA" w:rsidP="006853A5">
      <w:pPr>
        <w:ind w:firstLine="567"/>
        <w:jc w:val="both"/>
      </w:pPr>
      <w:r w:rsidRPr="006853A5">
        <w:lastRenderedPageBreak/>
        <w:t>При расчете надежности объектов относительно постепенных отказов (так называемая параметрическая надежность) используется модель нормального распределения. Это объясняется тем, что параметры объектов как случайные величины, зависящие от множества внешних факторов, обычно подчиняются нормальному закону, если ни один из внешних факторов не имеет главенствующего значения. Характеристики надежности в этом случае определяются по формулам:</w:t>
      </w:r>
    </w:p>
    <w:p w:rsidR="00782A66" w:rsidRDefault="006328FA" w:rsidP="006853A5">
      <w:pPr>
        <w:ind w:firstLine="567"/>
        <w:jc w:val="both"/>
      </w:pPr>
      <w:r w:rsidRPr="006853A5">
        <w:rPr>
          <w:noProof/>
        </w:rPr>
        <w:drawing>
          <wp:anchor distT="0" distB="0" distL="114300" distR="114300" simplePos="0" relativeHeight="251669504" behindDoc="0" locked="0" layoutInCell="1" allowOverlap="1">
            <wp:simplePos x="1438275" y="4962525"/>
            <wp:positionH relativeFrom="column">
              <wp:align>left</wp:align>
            </wp:positionH>
            <wp:positionV relativeFrom="paragraph">
              <wp:align>top</wp:align>
            </wp:positionV>
            <wp:extent cx="1495425" cy="514350"/>
            <wp:effectExtent l="0" t="0" r="9525" b="0"/>
            <wp:wrapSquare wrapText="bothSides"/>
            <wp:docPr id="94" name="Рисунок 94" descr="https://gigabaza.ru/images/49/96094/14961a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gigabaza.ru/images/49/96094/14961ad1.gif"/>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95425" cy="514350"/>
                    </a:xfrm>
                    <a:prstGeom prst="rect">
                      <a:avLst/>
                    </a:prstGeom>
                    <a:noFill/>
                    <a:ln>
                      <a:noFill/>
                    </a:ln>
                  </pic:spPr>
                </pic:pic>
              </a:graphicData>
            </a:graphic>
          </wp:anchor>
        </w:drawing>
      </w:r>
    </w:p>
    <w:p w:rsidR="006328FA" w:rsidRPr="006853A5" w:rsidRDefault="00782A66" w:rsidP="006853A5">
      <w:pPr>
        <w:ind w:firstLine="567"/>
        <w:jc w:val="both"/>
      </w:pPr>
      <w:r>
        <w:t>(35)</w:t>
      </w:r>
      <w:r>
        <w:br w:type="textWrapping" w:clear="all"/>
      </w:r>
    </w:p>
    <w:p w:rsidR="00782A66" w:rsidRDefault="006328FA" w:rsidP="006853A5">
      <w:pPr>
        <w:ind w:firstLine="567"/>
        <w:jc w:val="both"/>
      </w:pPr>
      <w:r w:rsidRPr="006853A5">
        <w:rPr>
          <w:noProof/>
        </w:rPr>
        <w:drawing>
          <wp:anchor distT="0" distB="0" distL="114300" distR="114300" simplePos="0" relativeHeight="251670528" behindDoc="0" locked="0" layoutInCell="1" allowOverlap="1">
            <wp:simplePos x="1438275" y="5686425"/>
            <wp:positionH relativeFrom="column">
              <wp:align>left</wp:align>
            </wp:positionH>
            <wp:positionV relativeFrom="paragraph">
              <wp:align>top</wp:align>
            </wp:positionV>
            <wp:extent cx="1857375" cy="523875"/>
            <wp:effectExtent l="0" t="0" r="9525" b="9525"/>
            <wp:wrapSquare wrapText="bothSides"/>
            <wp:docPr id="93" name="Рисунок 93" descr="https://gigabaza.ru/images/49/96094/3b1811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gigabaza.ru/images/49/96094/3b1811ee.gif"/>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57375" cy="523875"/>
                    </a:xfrm>
                    <a:prstGeom prst="rect">
                      <a:avLst/>
                    </a:prstGeom>
                    <a:noFill/>
                    <a:ln>
                      <a:noFill/>
                    </a:ln>
                  </pic:spPr>
                </pic:pic>
              </a:graphicData>
            </a:graphic>
          </wp:anchor>
        </w:drawing>
      </w:r>
    </w:p>
    <w:p w:rsidR="006328FA" w:rsidRPr="006853A5" w:rsidRDefault="00782A66" w:rsidP="006853A5">
      <w:pPr>
        <w:ind w:firstLine="567"/>
        <w:jc w:val="both"/>
      </w:pPr>
      <w:r>
        <w:t>(36)</w:t>
      </w:r>
      <w:r>
        <w:br w:type="textWrapping" w:clear="all"/>
      </w:r>
    </w:p>
    <w:p w:rsidR="006328FA" w:rsidRPr="006853A5" w:rsidRDefault="006328FA" w:rsidP="006853A5">
      <w:pPr>
        <w:ind w:firstLine="567"/>
        <w:jc w:val="both"/>
      </w:pPr>
      <w:r w:rsidRPr="006853A5">
        <w:t>где Т и s - параметры нормального распределения.</w:t>
      </w:r>
    </w:p>
    <w:p w:rsidR="006328FA" w:rsidRPr="006853A5" w:rsidRDefault="006328FA" w:rsidP="006853A5">
      <w:pPr>
        <w:ind w:firstLine="567"/>
        <w:jc w:val="both"/>
      </w:pPr>
      <w:r w:rsidRPr="006853A5">
        <w:t>В начальный период эксплуатации, когда постепенные отказы еще не проявляются и поэтому не оказывают влияния на надежность, вероятность безотказной работы уменьшается незначительно. В дальнейшем интенсивность отказов быстро возрастает и надежность резко снижается.</w:t>
      </w:r>
    </w:p>
    <w:p w:rsidR="006328FA" w:rsidRPr="006853A5" w:rsidRDefault="006328FA" w:rsidP="006853A5">
      <w:pPr>
        <w:ind w:firstLine="567"/>
        <w:jc w:val="both"/>
      </w:pPr>
      <w:r w:rsidRPr="006853A5">
        <w:t>Во время интенсивного старения объекта для расчета надежности можно использовать модель распределения Рэлея:</w:t>
      </w:r>
    </w:p>
    <w:p w:rsidR="00782A66" w:rsidRDefault="00782A66" w:rsidP="006853A5">
      <w:pPr>
        <w:ind w:firstLine="567"/>
        <w:jc w:val="both"/>
      </w:pPr>
    </w:p>
    <w:p w:rsidR="00782A66" w:rsidRDefault="006328FA" w:rsidP="006853A5">
      <w:pPr>
        <w:ind w:firstLine="567"/>
        <w:jc w:val="both"/>
      </w:pPr>
      <w:r w:rsidRPr="006853A5">
        <w:rPr>
          <w:noProof/>
        </w:rPr>
        <w:drawing>
          <wp:anchor distT="0" distB="0" distL="114300" distR="114300" simplePos="0" relativeHeight="251671552" behindDoc="0" locked="0" layoutInCell="1" allowOverlap="1">
            <wp:simplePos x="1438275" y="7848600"/>
            <wp:positionH relativeFrom="column">
              <wp:align>left</wp:align>
            </wp:positionH>
            <wp:positionV relativeFrom="paragraph">
              <wp:align>top</wp:align>
            </wp:positionV>
            <wp:extent cx="1104900" cy="514350"/>
            <wp:effectExtent l="0" t="0" r="0" b="0"/>
            <wp:wrapSquare wrapText="bothSides"/>
            <wp:docPr id="92" name="Рисунок 92" descr="https://gigabaza.ru/images/49/96094/14d4c1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gigabaza.ru/images/49/96094/14d4c109.g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04900" cy="514350"/>
                    </a:xfrm>
                    <a:prstGeom prst="rect">
                      <a:avLst/>
                    </a:prstGeom>
                    <a:noFill/>
                    <a:ln>
                      <a:noFill/>
                    </a:ln>
                  </pic:spPr>
                </pic:pic>
              </a:graphicData>
            </a:graphic>
          </wp:anchor>
        </w:drawing>
      </w:r>
    </w:p>
    <w:p w:rsidR="006328FA" w:rsidRPr="006853A5" w:rsidRDefault="00782A66" w:rsidP="006853A5">
      <w:pPr>
        <w:ind w:firstLine="567"/>
        <w:jc w:val="both"/>
      </w:pPr>
      <w:r w:rsidRPr="006853A5">
        <w:rPr>
          <w:noProof/>
        </w:rPr>
        <w:drawing>
          <wp:anchor distT="0" distB="0" distL="114300" distR="114300" simplePos="0" relativeHeight="251672576" behindDoc="0" locked="0" layoutInCell="1" allowOverlap="1" wp14:anchorId="09FFA966" wp14:editId="3012570B">
            <wp:simplePos x="0" y="0"/>
            <wp:positionH relativeFrom="margin">
              <wp:align>left</wp:align>
            </wp:positionH>
            <wp:positionV relativeFrom="paragraph">
              <wp:posOffset>466725</wp:posOffset>
            </wp:positionV>
            <wp:extent cx="923925" cy="390525"/>
            <wp:effectExtent l="0" t="0" r="9525" b="9525"/>
            <wp:wrapSquare wrapText="bothSides"/>
            <wp:docPr id="91" name="Рисунок 91" descr="https://gigabaza.ru/images/49/96094/e8796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gigabaza.ru/images/49/96094/e8796071.gi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23925" cy="390525"/>
                    </a:xfrm>
                    <a:prstGeom prst="rect">
                      <a:avLst/>
                    </a:prstGeom>
                    <a:noFill/>
                    <a:ln>
                      <a:noFill/>
                    </a:ln>
                  </pic:spPr>
                </pic:pic>
              </a:graphicData>
            </a:graphic>
          </wp:anchor>
        </w:drawing>
      </w:r>
      <w:r>
        <w:t>(37)</w:t>
      </w:r>
      <w:r>
        <w:br w:type="textWrapping" w:clear="all"/>
      </w:r>
    </w:p>
    <w:p w:rsidR="006328FA" w:rsidRPr="006853A5" w:rsidRDefault="006328FA" w:rsidP="00782A66">
      <w:pPr>
        <w:ind w:firstLine="567"/>
        <w:jc w:val="both"/>
      </w:pPr>
      <w:r w:rsidRPr="006853A5">
        <w:rPr>
          <w:noProof/>
        </w:rPr>
        <w:drawing>
          <wp:anchor distT="0" distB="0" distL="114300" distR="114300" simplePos="0" relativeHeight="251673600" behindDoc="0" locked="0" layoutInCell="1" allowOverlap="1">
            <wp:simplePos x="1438275" y="9182100"/>
            <wp:positionH relativeFrom="column">
              <wp:align>left</wp:align>
            </wp:positionH>
            <wp:positionV relativeFrom="paragraph">
              <wp:align>top</wp:align>
            </wp:positionV>
            <wp:extent cx="742950" cy="400050"/>
            <wp:effectExtent l="0" t="0" r="0" b="0"/>
            <wp:wrapSquare wrapText="bothSides"/>
            <wp:docPr id="90" name="Рисунок 90" descr="https://gigabaza.ru/images/49/96094/2ce4c2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gigabaza.ru/images/49/96094/2ce4c2df.gi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42950" cy="400050"/>
                    </a:xfrm>
                    <a:prstGeom prst="rect">
                      <a:avLst/>
                    </a:prstGeom>
                    <a:noFill/>
                    <a:ln>
                      <a:noFill/>
                    </a:ln>
                  </pic:spPr>
                </pic:pic>
              </a:graphicData>
            </a:graphic>
          </wp:anchor>
        </w:drawing>
      </w:r>
    </w:p>
    <w:p w:rsidR="006328FA" w:rsidRPr="006853A5" w:rsidRDefault="006328FA" w:rsidP="006853A5">
      <w:pPr>
        <w:ind w:firstLine="567"/>
        <w:jc w:val="both"/>
      </w:pPr>
      <w:r w:rsidRPr="006853A5">
        <w:t>где s - параметр распределения Рэлея.</w:t>
      </w:r>
    </w:p>
    <w:p w:rsidR="006328FA" w:rsidRPr="006853A5" w:rsidRDefault="006328FA" w:rsidP="006853A5">
      <w:pPr>
        <w:ind w:firstLine="567"/>
        <w:jc w:val="both"/>
      </w:pPr>
      <w:r w:rsidRPr="006853A5">
        <w:t>Из рассмотренной модели надежности следует, что интенсивность отказов с течением времени линейно растет, и поэтому вероятность безотказной работы уменьшается значительно быстрее, чем при экспоненциальном законе, когда l =</w:t>
      </w:r>
      <w:proofErr w:type="spellStart"/>
      <w:r w:rsidRPr="006853A5">
        <w:t>const</w:t>
      </w:r>
      <w:proofErr w:type="spellEnd"/>
      <w:r w:rsidRPr="006853A5">
        <w:t>.</w:t>
      </w:r>
    </w:p>
    <w:p w:rsidR="006328FA" w:rsidRPr="006853A5" w:rsidRDefault="006328FA" w:rsidP="006853A5">
      <w:pPr>
        <w:ind w:firstLine="567"/>
        <w:jc w:val="both"/>
      </w:pPr>
      <w:r w:rsidRPr="006853A5">
        <w:t xml:space="preserve">Для периода приработки объекта может использоваться модель </w:t>
      </w:r>
      <w:proofErr w:type="spellStart"/>
      <w:r w:rsidRPr="006853A5">
        <w:t>Вейбулла</w:t>
      </w:r>
      <w:proofErr w:type="spellEnd"/>
      <w:r w:rsidRPr="006853A5">
        <w:t>:</w:t>
      </w:r>
    </w:p>
    <w:p w:rsidR="006328FA" w:rsidRPr="006853A5" w:rsidRDefault="006328FA" w:rsidP="006853A5">
      <w:pPr>
        <w:ind w:firstLine="567"/>
        <w:jc w:val="both"/>
      </w:pPr>
      <w:r w:rsidRPr="006853A5">
        <w:rPr>
          <w:noProof/>
        </w:rPr>
        <w:drawing>
          <wp:inline distT="0" distB="0" distL="0" distR="0">
            <wp:extent cx="1419225" cy="295275"/>
            <wp:effectExtent l="0" t="0" r="9525" b="9525"/>
            <wp:docPr id="89" name="Рисунок 89" descr="https://gigabaza.ru/images/49/96094/9abfc0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gigabaza.ru/images/49/96094/9abfc0de.gi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19225" cy="295275"/>
                    </a:xfrm>
                    <a:prstGeom prst="rect">
                      <a:avLst/>
                    </a:prstGeom>
                    <a:noFill/>
                    <a:ln>
                      <a:noFill/>
                    </a:ln>
                  </pic:spPr>
                </pic:pic>
              </a:graphicData>
            </a:graphic>
          </wp:inline>
        </w:drawing>
      </w:r>
    </w:p>
    <w:p w:rsidR="006328FA" w:rsidRDefault="006328FA" w:rsidP="00782A66">
      <w:pPr>
        <w:tabs>
          <w:tab w:val="right" w:pos="7705"/>
        </w:tabs>
        <w:ind w:firstLine="567"/>
        <w:jc w:val="both"/>
      </w:pPr>
      <w:r w:rsidRPr="006853A5">
        <w:rPr>
          <w:noProof/>
        </w:rPr>
        <w:drawing>
          <wp:anchor distT="0" distB="0" distL="114300" distR="114300" simplePos="0" relativeHeight="251674624" behindDoc="0" locked="0" layoutInCell="1" allowOverlap="1">
            <wp:simplePos x="0" y="0"/>
            <wp:positionH relativeFrom="column">
              <wp:posOffset>342900</wp:posOffset>
            </wp:positionH>
            <wp:positionV relativeFrom="paragraph">
              <wp:posOffset>66675</wp:posOffset>
            </wp:positionV>
            <wp:extent cx="933450" cy="266700"/>
            <wp:effectExtent l="0" t="0" r="0" b="0"/>
            <wp:wrapSquare wrapText="bothSides"/>
            <wp:docPr id="88" name="Рисунок 88" descr="https://gigabaza.ru/images/49/96094/5c349a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gigabaza.ru/images/49/96094/5c349a94.gi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3450" cy="266700"/>
                    </a:xfrm>
                    <a:prstGeom prst="rect">
                      <a:avLst/>
                    </a:prstGeom>
                    <a:noFill/>
                    <a:ln>
                      <a:noFill/>
                    </a:ln>
                  </pic:spPr>
                </pic:pic>
              </a:graphicData>
            </a:graphic>
          </wp:anchor>
        </w:drawing>
      </w:r>
      <w:r w:rsidR="00782A66">
        <w:tab/>
        <w:t xml:space="preserve">               (38)</w:t>
      </w:r>
    </w:p>
    <w:p w:rsidR="00782A66" w:rsidRPr="006853A5" w:rsidRDefault="00782A66" w:rsidP="006853A5">
      <w:pPr>
        <w:ind w:firstLine="567"/>
        <w:jc w:val="both"/>
      </w:pPr>
    </w:p>
    <w:p w:rsidR="006328FA" w:rsidRPr="006853A5" w:rsidRDefault="006328FA" w:rsidP="006853A5">
      <w:pPr>
        <w:ind w:firstLine="567"/>
        <w:jc w:val="both"/>
      </w:pPr>
      <w:r w:rsidRPr="006853A5">
        <w:rPr>
          <w:noProof/>
        </w:rPr>
        <w:drawing>
          <wp:inline distT="0" distB="0" distL="0" distR="0">
            <wp:extent cx="1047750" cy="238125"/>
            <wp:effectExtent l="0" t="0" r="0" b="9525"/>
            <wp:docPr id="87" name="Рисунок 87" descr="https://gigabaza.ru/images/49/96094/41cec7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gigabaza.ru/images/49/96094/41cec7e4.gi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47750" cy="238125"/>
                    </a:xfrm>
                    <a:prstGeom prst="rect">
                      <a:avLst/>
                    </a:prstGeom>
                    <a:noFill/>
                    <a:ln>
                      <a:noFill/>
                    </a:ln>
                  </pic:spPr>
                </pic:pic>
              </a:graphicData>
            </a:graphic>
          </wp:inline>
        </w:drawing>
      </w:r>
    </w:p>
    <w:p w:rsidR="006328FA" w:rsidRPr="006853A5" w:rsidRDefault="006328FA" w:rsidP="006853A5">
      <w:pPr>
        <w:ind w:firstLine="567"/>
        <w:jc w:val="both"/>
      </w:pPr>
      <w:r w:rsidRPr="006853A5">
        <w:t>где l0, k – параметры модели.</w:t>
      </w:r>
    </w:p>
    <w:p w:rsidR="00782A66" w:rsidRDefault="00782A66" w:rsidP="006853A5">
      <w:pPr>
        <w:ind w:firstLine="567"/>
        <w:jc w:val="both"/>
      </w:pPr>
    </w:p>
    <w:p w:rsidR="006328FA" w:rsidRPr="00782A66" w:rsidRDefault="006328FA" w:rsidP="00FB509F">
      <w:pPr>
        <w:pStyle w:val="a6"/>
        <w:numPr>
          <w:ilvl w:val="2"/>
          <w:numId w:val="2"/>
        </w:numPr>
        <w:jc w:val="both"/>
        <w:rPr>
          <w:b/>
        </w:rPr>
      </w:pPr>
      <w:r w:rsidRPr="00782A66">
        <w:rPr>
          <w:b/>
        </w:rPr>
        <w:t>Методы повышения надежности</w:t>
      </w:r>
    </w:p>
    <w:p w:rsidR="006328FA" w:rsidRPr="006853A5" w:rsidRDefault="006328FA" w:rsidP="006853A5">
      <w:pPr>
        <w:ind w:firstLine="567"/>
        <w:jc w:val="both"/>
      </w:pPr>
      <w:r w:rsidRPr="006853A5">
        <w:lastRenderedPageBreak/>
        <w:t>Все методы повышения надежности технических средств систем могут быть сведены к следующим:</w:t>
      </w:r>
    </w:p>
    <w:p w:rsidR="006328FA" w:rsidRPr="006853A5" w:rsidRDefault="006328FA" w:rsidP="00FB509F">
      <w:pPr>
        <w:pStyle w:val="a6"/>
        <w:numPr>
          <w:ilvl w:val="0"/>
          <w:numId w:val="7"/>
        </w:numPr>
        <w:jc w:val="both"/>
      </w:pPr>
      <w:r w:rsidRPr="006853A5">
        <w:t>резервирование;</w:t>
      </w:r>
    </w:p>
    <w:p w:rsidR="006328FA" w:rsidRPr="006853A5" w:rsidRDefault="006328FA" w:rsidP="00FB509F">
      <w:pPr>
        <w:pStyle w:val="a6"/>
        <w:numPr>
          <w:ilvl w:val="0"/>
          <w:numId w:val="7"/>
        </w:numPr>
        <w:jc w:val="both"/>
      </w:pPr>
      <w:r w:rsidRPr="006853A5">
        <w:t>уменьшение интенсивности отказов технических средств;</w:t>
      </w:r>
    </w:p>
    <w:p w:rsidR="006328FA" w:rsidRPr="006853A5" w:rsidRDefault="006328FA" w:rsidP="00FB509F">
      <w:pPr>
        <w:pStyle w:val="a6"/>
        <w:numPr>
          <w:ilvl w:val="0"/>
          <w:numId w:val="7"/>
        </w:numPr>
        <w:jc w:val="both"/>
      </w:pPr>
      <w:r w:rsidRPr="006853A5">
        <w:t>сокращение времени непрерывной работы;</w:t>
      </w:r>
    </w:p>
    <w:p w:rsidR="006328FA" w:rsidRPr="006853A5" w:rsidRDefault="006328FA" w:rsidP="00FB509F">
      <w:pPr>
        <w:pStyle w:val="a6"/>
        <w:numPr>
          <w:ilvl w:val="0"/>
          <w:numId w:val="7"/>
        </w:numPr>
        <w:jc w:val="both"/>
      </w:pPr>
      <w:r w:rsidRPr="006853A5">
        <w:t>уменьшение среднего времени восстановления.</w:t>
      </w:r>
    </w:p>
    <w:p w:rsidR="006328FA" w:rsidRPr="006853A5" w:rsidRDefault="006328FA" w:rsidP="006853A5">
      <w:pPr>
        <w:ind w:firstLine="567"/>
        <w:jc w:val="both"/>
      </w:pPr>
      <w:r w:rsidRPr="006853A5">
        <w:t>Реализация указанных методов может осуществляться либо при проектировании, либо при изготовлении, либо в процессе эксплуатации технических средств.</w:t>
      </w:r>
    </w:p>
    <w:p w:rsidR="006328FA" w:rsidRPr="006853A5" w:rsidRDefault="006328FA" w:rsidP="006853A5">
      <w:pPr>
        <w:ind w:firstLine="567"/>
        <w:jc w:val="both"/>
      </w:pPr>
      <w:r w:rsidRPr="006853A5">
        <w:t>Уменьшить среднее время восстановления можно, повышая надежность технических средств и тем самым, уменьшая число отказов, или сокращая время, необходимое для отыскания и устранения отказов. Сократить время, необходимое для отыскания и устранения неисправностей, можно, применяя встроенный контроль, автоматизацию проверок, повышение квалификации обслуживающего персонала, сбор и обобщение опыта эксплуатации.</w:t>
      </w:r>
    </w:p>
    <w:p w:rsidR="006328FA" w:rsidRPr="006853A5" w:rsidRDefault="006328FA" w:rsidP="006853A5">
      <w:pPr>
        <w:ind w:firstLine="567"/>
        <w:jc w:val="both"/>
      </w:pPr>
      <w:r w:rsidRPr="006853A5">
        <w:t>Уменьшить время непрерывной работы объектов можно в том случае, если имеется возможность выключать объекты на определенные промежутки времени.</w:t>
      </w:r>
    </w:p>
    <w:p w:rsidR="006328FA" w:rsidRPr="006853A5" w:rsidRDefault="006328FA" w:rsidP="006853A5">
      <w:pPr>
        <w:ind w:firstLine="567"/>
        <w:jc w:val="both"/>
      </w:pPr>
      <w:r w:rsidRPr="006853A5">
        <w:t>Наиболее эффективными и многочисленными методами повышения надежности, являются методы, которые применяются при проектировании технических средств. К таким методам относятся:</w:t>
      </w:r>
    </w:p>
    <w:p w:rsidR="006328FA" w:rsidRPr="006853A5" w:rsidRDefault="006328FA" w:rsidP="00FB509F">
      <w:pPr>
        <w:pStyle w:val="a6"/>
        <w:numPr>
          <w:ilvl w:val="0"/>
          <w:numId w:val="8"/>
        </w:numPr>
        <w:jc w:val="both"/>
      </w:pPr>
      <w:r w:rsidRPr="006853A5">
        <w:t>резервирование;</w:t>
      </w:r>
    </w:p>
    <w:p w:rsidR="006328FA" w:rsidRPr="006853A5" w:rsidRDefault="006328FA" w:rsidP="00FB509F">
      <w:pPr>
        <w:pStyle w:val="a6"/>
        <w:numPr>
          <w:ilvl w:val="0"/>
          <w:numId w:val="8"/>
        </w:numPr>
        <w:jc w:val="both"/>
      </w:pPr>
      <w:r w:rsidRPr="006853A5">
        <w:t>выбор наиболее надежных элементов;</w:t>
      </w:r>
    </w:p>
    <w:p w:rsidR="006328FA" w:rsidRPr="006853A5" w:rsidRDefault="006328FA" w:rsidP="00FB509F">
      <w:pPr>
        <w:pStyle w:val="a6"/>
        <w:numPr>
          <w:ilvl w:val="0"/>
          <w:numId w:val="8"/>
        </w:numPr>
        <w:jc w:val="both"/>
      </w:pPr>
      <w:r w:rsidRPr="006853A5">
        <w:t>создание схем с ограниченными последствиями отказов элементов;</w:t>
      </w:r>
    </w:p>
    <w:p w:rsidR="006328FA" w:rsidRPr="006853A5" w:rsidRDefault="006328FA" w:rsidP="00FB509F">
      <w:pPr>
        <w:pStyle w:val="a6"/>
        <w:numPr>
          <w:ilvl w:val="0"/>
          <w:numId w:val="8"/>
        </w:numPr>
        <w:jc w:val="both"/>
      </w:pPr>
      <w:r w:rsidRPr="006853A5">
        <w:t>облегчение электрических, механических, тепловых и других режимов работы элементов;</w:t>
      </w:r>
    </w:p>
    <w:p w:rsidR="006328FA" w:rsidRPr="006853A5" w:rsidRDefault="006328FA" w:rsidP="00FB509F">
      <w:pPr>
        <w:pStyle w:val="a6"/>
        <w:numPr>
          <w:ilvl w:val="0"/>
          <w:numId w:val="8"/>
        </w:numPr>
        <w:jc w:val="both"/>
      </w:pPr>
      <w:r w:rsidRPr="006853A5">
        <w:t>стандартизация и унификация элементов и узлов;</w:t>
      </w:r>
    </w:p>
    <w:p w:rsidR="006328FA" w:rsidRPr="006853A5" w:rsidRDefault="006328FA" w:rsidP="00FB509F">
      <w:pPr>
        <w:pStyle w:val="a6"/>
        <w:numPr>
          <w:ilvl w:val="0"/>
          <w:numId w:val="8"/>
        </w:numPr>
        <w:jc w:val="both"/>
      </w:pPr>
      <w:r w:rsidRPr="006853A5">
        <w:t>встроенный контроль;</w:t>
      </w:r>
    </w:p>
    <w:p w:rsidR="006328FA" w:rsidRPr="006853A5" w:rsidRDefault="006328FA" w:rsidP="00FB509F">
      <w:pPr>
        <w:pStyle w:val="a6"/>
        <w:numPr>
          <w:ilvl w:val="0"/>
          <w:numId w:val="8"/>
        </w:numPr>
        <w:jc w:val="both"/>
      </w:pPr>
      <w:r w:rsidRPr="006853A5">
        <w:t>автоматизация проверок.</w:t>
      </w:r>
    </w:p>
    <w:p w:rsidR="006328FA" w:rsidRPr="006853A5" w:rsidRDefault="006328FA" w:rsidP="006853A5">
      <w:pPr>
        <w:ind w:firstLine="567"/>
        <w:jc w:val="both"/>
      </w:pPr>
      <w:r w:rsidRPr="006853A5">
        <w:t>Эффективность этих методов состоит в том, что они принципиально позволяют из малонадежных элементов строить надежные объекты и системы. Эти методы позволяют уменьшить интенсивность отказов объектов и систем, уменьшить среднее время их восстановления и время непрерывной работы.</w:t>
      </w:r>
    </w:p>
    <w:p w:rsidR="006328FA" w:rsidRPr="006853A5" w:rsidRDefault="006328FA" w:rsidP="006853A5">
      <w:pPr>
        <w:ind w:firstLine="567"/>
        <w:jc w:val="both"/>
      </w:pPr>
      <w:r w:rsidRPr="006853A5">
        <w:t>Повысить надежность системы в процессе ее эксплуатации чрезвычайно трудно. Это объясняется тем, что надежность системы в основном закладывается в процессе ее проектирования и изготовления. При эксплуатации системы ее надежность уменьшается, причем скорость ее снижения зависит от методов эксплуатации, квалификации обслуживающего персонала и условий эксплуатации.</w:t>
      </w:r>
    </w:p>
    <w:p w:rsidR="006328FA" w:rsidRPr="006853A5" w:rsidRDefault="006328FA" w:rsidP="006853A5">
      <w:pPr>
        <w:ind w:firstLine="567"/>
        <w:jc w:val="both"/>
      </w:pPr>
      <w:r w:rsidRPr="006853A5">
        <w:t>При проектировании систем одним из наиболее эффективных и просто реализуемых методов повышения надежности является резервирование. Применяются структурное, информационное и временное резервирование.</w:t>
      </w:r>
    </w:p>
    <w:p w:rsidR="006328FA" w:rsidRPr="006853A5" w:rsidRDefault="006328FA" w:rsidP="006853A5">
      <w:pPr>
        <w:ind w:firstLine="567"/>
        <w:jc w:val="both"/>
      </w:pPr>
      <w:r w:rsidRPr="006853A5">
        <w:lastRenderedPageBreak/>
        <w:t>Структурным (аппаратным) резервированием называется способ повышения надежности, заключающийся в использовании дополнительных элементов, которые в случае отказа основных могут выполнять их функции.</w:t>
      </w:r>
    </w:p>
    <w:p w:rsidR="006328FA" w:rsidRPr="006853A5" w:rsidRDefault="006328FA" w:rsidP="006853A5">
      <w:pPr>
        <w:ind w:firstLine="567"/>
        <w:jc w:val="both"/>
      </w:pPr>
      <w:r w:rsidRPr="006853A5">
        <w:t>Основными способами резервирования являются:</w:t>
      </w:r>
    </w:p>
    <w:p w:rsidR="006328FA" w:rsidRPr="006853A5" w:rsidRDefault="006328FA" w:rsidP="00FB509F">
      <w:pPr>
        <w:pStyle w:val="a6"/>
        <w:numPr>
          <w:ilvl w:val="0"/>
          <w:numId w:val="9"/>
        </w:numPr>
        <w:jc w:val="both"/>
      </w:pPr>
      <w:r w:rsidRPr="006853A5">
        <w:t>постоянное или статическое резервирование;</w:t>
      </w:r>
    </w:p>
    <w:p w:rsidR="006328FA" w:rsidRPr="006853A5" w:rsidRDefault="006328FA" w:rsidP="00FB509F">
      <w:pPr>
        <w:pStyle w:val="a6"/>
        <w:numPr>
          <w:ilvl w:val="0"/>
          <w:numId w:val="9"/>
        </w:numPr>
        <w:jc w:val="both"/>
      </w:pPr>
      <w:r w:rsidRPr="006853A5">
        <w:t>резервирование замещением или динамическое резервирование;</w:t>
      </w:r>
    </w:p>
    <w:p w:rsidR="006328FA" w:rsidRPr="006853A5" w:rsidRDefault="006328FA" w:rsidP="00FB509F">
      <w:pPr>
        <w:pStyle w:val="a6"/>
        <w:numPr>
          <w:ilvl w:val="0"/>
          <w:numId w:val="9"/>
        </w:numPr>
        <w:jc w:val="both"/>
      </w:pPr>
      <w:r w:rsidRPr="006853A5">
        <w:t>гибридное резервирование.</w:t>
      </w:r>
    </w:p>
    <w:p w:rsidR="006328FA" w:rsidRPr="006853A5" w:rsidRDefault="006328FA" w:rsidP="006853A5">
      <w:pPr>
        <w:ind w:firstLine="567"/>
        <w:jc w:val="both"/>
      </w:pPr>
      <w:r w:rsidRPr="006853A5">
        <w:t>Постоянным или статическим называется резервирование, при котором резервные блоки постоянно включены и работают с основным блоком в одинаковом режиме.</w:t>
      </w:r>
    </w:p>
    <w:p w:rsidR="006328FA" w:rsidRPr="006853A5" w:rsidRDefault="006328FA" w:rsidP="006853A5">
      <w:pPr>
        <w:ind w:firstLine="567"/>
        <w:jc w:val="both"/>
      </w:pPr>
      <w:r w:rsidRPr="006853A5">
        <w:t>Резервированием замещением или динамическим называется резервирование, при котором резервные блоки выключены и замещают основные блоки только при их отказе.</w:t>
      </w:r>
    </w:p>
    <w:p w:rsidR="006328FA" w:rsidRPr="006853A5" w:rsidRDefault="006328FA" w:rsidP="006853A5">
      <w:pPr>
        <w:ind w:firstLine="567"/>
        <w:jc w:val="both"/>
      </w:pPr>
      <w:r w:rsidRPr="006853A5">
        <w:t>Гибридное резервирование сочетает свойства статического и динамического резервирования.</w:t>
      </w:r>
    </w:p>
    <w:p w:rsidR="006328FA" w:rsidRPr="006853A5" w:rsidRDefault="006328FA" w:rsidP="006853A5">
      <w:pPr>
        <w:ind w:firstLine="567"/>
        <w:jc w:val="both"/>
      </w:pPr>
      <w:r w:rsidRPr="006853A5">
        <w:t>В системах со статическим резервированием восстановление работоспособности после отказа происходит мгновенно, а в системах с динамическим резервированием время восстановления в зависимости от степени автоматизации процедур восстановления изменяется в широких пределах.</w:t>
      </w:r>
    </w:p>
    <w:p w:rsidR="006328FA" w:rsidRPr="006853A5" w:rsidRDefault="006328FA" w:rsidP="006853A5">
      <w:pPr>
        <w:ind w:firstLine="567"/>
        <w:jc w:val="both"/>
      </w:pPr>
      <w:r w:rsidRPr="006853A5">
        <w:t>Различают нагруженный, ненагруженный и облегченный резервы. Нагруженным резервом называется резервный блок, находящийся в том же рабочем режиме, что и основной. Ненагруженным резервом называется резервный блок, практически не несущий нагрузок. Облегченным резервом называется резервный блок, находящийся в менее нагруженном рабочем режиме, чем основной.</w:t>
      </w:r>
    </w:p>
    <w:p w:rsidR="006328FA" w:rsidRPr="006853A5" w:rsidRDefault="006328FA" w:rsidP="006853A5">
      <w:pPr>
        <w:ind w:firstLine="567"/>
        <w:jc w:val="both"/>
      </w:pPr>
      <w:r w:rsidRPr="006853A5">
        <w:t>Основным параметром резервирования является его кратность. Под кратностью резервирования понимается отношение числа резервных элементов к числу резервируемых (основных). В зависимости от кратности резервирование подразделяется на резервирование с целой и дробной кратностью.</w:t>
      </w:r>
    </w:p>
    <w:p w:rsidR="006328FA" w:rsidRPr="006853A5" w:rsidRDefault="006328FA" w:rsidP="006853A5">
      <w:pPr>
        <w:ind w:firstLine="567"/>
        <w:jc w:val="both"/>
      </w:pPr>
      <w:r w:rsidRPr="006853A5">
        <w:t>Резервированием с целой кратностью называется такое резервирование, при котором для нормальной работы резервированного соединения достаточно, чтобы исправным был хотя бы один элемент.</w:t>
      </w:r>
    </w:p>
    <w:p w:rsidR="006328FA" w:rsidRPr="006853A5" w:rsidRDefault="006328FA" w:rsidP="006853A5">
      <w:pPr>
        <w:ind w:firstLine="567"/>
        <w:jc w:val="both"/>
      </w:pPr>
      <w:r w:rsidRPr="006853A5">
        <w:t>При резервировании с дробной кратностью нормальная работа резервированного соединения возможна при условии, если число исправных элементов не менее необходимого для работы.</w:t>
      </w:r>
    </w:p>
    <w:p w:rsidR="006328FA" w:rsidRPr="006853A5" w:rsidRDefault="006328FA" w:rsidP="006853A5">
      <w:pPr>
        <w:ind w:firstLine="567"/>
        <w:jc w:val="both"/>
      </w:pPr>
      <w:r w:rsidRPr="006853A5">
        <w:t>Кратность резервирования определяется из соотношения</w:t>
      </w:r>
    </w:p>
    <w:p w:rsidR="006328FA" w:rsidRPr="006853A5" w:rsidRDefault="006328FA" w:rsidP="00782A66">
      <w:pPr>
        <w:tabs>
          <w:tab w:val="left" w:pos="8220"/>
        </w:tabs>
        <w:ind w:firstLine="567"/>
        <w:jc w:val="both"/>
      </w:pPr>
      <w:r w:rsidRPr="006853A5">
        <w:rPr>
          <w:noProof/>
        </w:rPr>
        <w:drawing>
          <wp:inline distT="0" distB="0" distL="0" distR="0">
            <wp:extent cx="561975" cy="371475"/>
            <wp:effectExtent l="0" t="0" r="9525" b="9525"/>
            <wp:docPr id="86" name="Рисунок 86" descr="https://gigabaza.ru/images/49/96094/95c51e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gigabaza.ru/images/49/96094/95c51e35.gi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1975" cy="371475"/>
                    </a:xfrm>
                    <a:prstGeom prst="rect">
                      <a:avLst/>
                    </a:prstGeom>
                    <a:noFill/>
                    <a:ln>
                      <a:noFill/>
                    </a:ln>
                  </pic:spPr>
                </pic:pic>
              </a:graphicData>
            </a:graphic>
          </wp:inline>
        </w:drawing>
      </w:r>
      <w:r w:rsidRPr="006853A5">
        <w:t>,</w:t>
      </w:r>
      <w:r w:rsidR="00782A66">
        <w:tab/>
        <w:t>(39)</w:t>
      </w:r>
    </w:p>
    <w:p w:rsidR="006328FA" w:rsidRPr="006853A5" w:rsidRDefault="006328FA" w:rsidP="006853A5">
      <w:pPr>
        <w:ind w:firstLine="567"/>
        <w:jc w:val="both"/>
      </w:pPr>
      <w:r w:rsidRPr="006853A5">
        <w:t>где: l – общее число элементов расчета резервированного соединения, h – число элементов необходимое для нормальной работы, l-h – число резервных элементов. Причем сокращать данную дробь нельзя, за исключением случая, когда </w:t>
      </w:r>
      <w:r w:rsidRPr="006853A5">
        <w:rPr>
          <w:noProof/>
        </w:rPr>
        <w:drawing>
          <wp:inline distT="0" distB="0" distL="0" distR="0">
            <wp:extent cx="381000" cy="171450"/>
            <wp:effectExtent l="0" t="0" r="0" b="0"/>
            <wp:docPr id="85" name="Рисунок 85" descr="https://gigabaza.ru/images/49/96094/9c4937c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gigabaza.ru/images/49/96094/9c4937cb.gi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6853A5">
        <w:t>, т.е. при резервировании с целой кратностью.</w:t>
      </w:r>
    </w:p>
    <w:p w:rsidR="006328FA" w:rsidRPr="006853A5" w:rsidRDefault="006328FA" w:rsidP="006853A5">
      <w:pPr>
        <w:ind w:firstLine="567"/>
        <w:jc w:val="both"/>
      </w:pPr>
      <w:r w:rsidRPr="006853A5">
        <w:lastRenderedPageBreak/>
        <w:t>В зависимости от того, имеется в процессе эксплуатации возможность ремонта отказавших блоков или нет, различают резервирование с восстановлением и без восстановления. Системы, в которых используется резервирование с восстановлением (без восстановления) называются обслуживаемыми (необслуживаемыми) системами.</w:t>
      </w:r>
    </w:p>
    <w:p w:rsidR="006328FA" w:rsidRPr="006853A5" w:rsidRDefault="006328FA" w:rsidP="006853A5">
      <w:pPr>
        <w:ind w:firstLine="567"/>
        <w:jc w:val="both"/>
      </w:pPr>
      <w:r w:rsidRPr="006853A5">
        <w:t>Информационное резервирование предполагает избыточное кодирование информации, которая используется в системе.</w:t>
      </w:r>
    </w:p>
    <w:p w:rsidR="006328FA" w:rsidRPr="006853A5" w:rsidRDefault="006328FA" w:rsidP="006853A5">
      <w:pPr>
        <w:ind w:firstLine="567"/>
        <w:jc w:val="both"/>
      </w:pPr>
      <w:r w:rsidRPr="006853A5">
        <w:t>Временное резервирование возможно тогда, когда в процессе функционирования система имеет ресурс времени, вследствие чего могут осуществляться повторный расчет данных или другие контрольные процедуры.</w:t>
      </w:r>
    </w:p>
    <w:p w:rsidR="00782A66" w:rsidRDefault="00782A66" w:rsidP="006853A5">
      <w:pPr>
        <w:ind w:firstLine="567"/>
        <w:jc w:val="both"/>
      </w:pPr>
    </w:p>
    <w:p w:rsidR="006328FA" w:rsidRPr="00E83C4C" w:rsidRDefault="006328FA" w:rsidP="00FB509F">
      <w:pPr>
        <w:pStyle w:val="a6"/>
        <w:numPr>
          <w:ilvl w:val="0"/>
          <w:numId w:val="2"/>
        </w:numPr>
        <w:jc w:val="both"/>
        <w:rPr>
          <w:b/>
        </w:rPr>
      </w:pPr>
      <w:r w:rsidRPr="00E83C4C">
        <w:rPr>
          <w:b/>
        </w:rPr>
        <w:t>Надежность программного обеспечения</w:t>
      </w:r>
    </w:p>
    <w:p w:rsidR="006328FA" w:rsidRPr="00561D93" w:rsidRDefault="006328FA" w:rsidP="00FB509F">
      <w:pPr>
        <w:pStyle w:val="a6"/>
        <w:numPr>
          <w:ilvl w:val="1"/>
          <w:numId w:val="2"/>
        </w:numPr>
        <w:jc w:val="both"/>
      </w:pPr>
      <w:r w:rsidRPr="00E83C4C">
        <w:rPr>
          <w:b/>
        </w:rPr>
        <w:t>Основные понятия</w:t>
      </w:r>
    </w:p>
    <w:p w:rsidR="006328FA" w:rsidRPr="00561D93" w:rsidRDefault="006328FA" w:rsidP="00561D93">
      <w:pPr>
        <w:ind w:firstLine="567"/>
        <w:jc w:val="both"/>
      </w:pPr>
      <w:r w:rsidRPr="00561D93">
        <w:t>Выполнение любой функции, возложенной на информационную систему, возможно только при соответствующем взаимодействии аппаратных и программных средств. Поэтому при анализе надежности выполнения системой заданных функций необходимо рассматривать систему как единый комплекс аппаратных и программных средств и учитывать, что надежность работы информационной системы зависит как от надежности аппаратуры, так и от надежности программного обеспечения.</w:t>
      </w:r>
    </w:p>
    <w:p w:rsidR="006328FA" w:rsidRPr="00561D93" w:rsidRDefault="006328FA" w:rsidP="00561D93">
      <w:pPr>
        <w:ind w:firstLine="567"/>
        <w:jc w:val="both"/>
      </w:pPr>
      <w:r w:rsidRPr="00561D93">
        <w:t>Теория надежности аппаратуры частично применима к проблеме надежности программного обеспечения, учитывая следующие различия между надежностью аппаратуры и программного обеспечения:</w:t>
      </w:r>
    </w:p>
    <w:p w:rsidR="006328FA" w:rsidRPr="00561D93" w:rsidRDefault="006328FA" w:rsidP="00561D93">
      <w:pPr>
        <w:ind w:firstLine="567"/>
        <w:jc w:val="both"/>
      </w:pPr>
      <w:r w:rsidRPr="00561D93">
        <w:t>Элементы программного обеспечения не стареют из-за износа или усталости;</w:t>
      </w:r>
    </w:p>
    <w:p w:rsidR="006328FA" w:rsidRPr="00561D93" w:rsidRDefault="006328FA" w:rsidP="00561D93">
      <w:pPr>
        <w:ind w:firstLine="567"/>
        <w:jc w:val="both"/>
      </w:pPr>
      <w:r w:rsidRPr="00561D93">
        <w:t>В аппаратуре использование стандартных элементов распространено намного шире, чем в системе программного обеспечения;</w:t>
      </w:r>
    </w:p>
    <w:p w:rsidR="006328FA" w:rsidRPr="00561D93" w:rsidRDefault="006328FA" w:rsidP="00561D93">
      <w:pPr>
        <w:ind w:firstLine="567"/>
        <w:jc w:val="both"/>
      </w:pPr>
      <w:r w:rsidRPr="00561D93">
        <w:t>Количество документации по программному обеспечению гораздо больше по сравнению с количеством документации для аппаратных средств;</w:t>
      </w:r>
    </w:p>
    <w:p w:rsidR="006328FA" w:rsidRPr="00561D93" w:rsidRDefault="006328FA" w:rsidP="00561D93">
      <w:pPr>
        <w:ind w:firstLine="567"/>
        <w:jc w:val="both"/>
      </w:pPr>
      <w:r w:rsidRPr="00561D93">
        <w:t>Ввести изменения в программы просто, но трудно сделать это корректно.</w:t>
      </w:r>
    </w:p>
    <w:p w:rsidR="006328FA" w:rsidRPr="00561D93" w:rsidRDefault="006328FA" w:rsidP="00561D93">
      <w:pPr>
        <w:ind w:firstLine="567"/>
        <w:jc w:val="both"/>
      </w:pPr>
      <w:r w:rsidRPr="00E83C4C">
        <w:rPr>
          <w:b/>
        </w:rPr>
        <w:t>Надежность программного обеспечения</w:t>
      </w:r>
      <w:r w:rsidRPr="00561D93">
        <w:t> - свойство программы выполнять заданные функции, сохранять свои характеристики в установленных пределах при определенных условиях эксплуатации. Надежность программного обеспечения определяется его безотказностью и восстанавливаемостью.</w:t>
      </w:r>
    </w:p>
    <w:p w:rsidR="006328FA" w:rsidRPr="00561D93" w:rsidRDefault="006328FA" w:rsidP="00561D93">
      <w:pPr>
        <w:ind w:firstLine="567"/>
        <w:jc w:val="both"/>
      </w:pPr>
      <w:r w:rsidRPr="00E83C4C">
        <w:rPr>
          <w:b/>
        </w:rPr>
        <w:t>Безотказность программного обеспечения или программы</w:t>
      </w:r>
      <w:r w:rsidRPr="00561D93">
        <w:t xml:space="preserve"> – свойство программы сохранять работоспособность при использовании в процессе обработки информации. Безотказность программного обеспечения можно оценить вероятностью его работы без отказов при определенных условиях внешней среды в течение заданного периода наблюдения. В данном определении под отказом программного обеспечения понимается недопустимое отклонение характеристик процесса функционирования программы от требуемых. Определенные условия внешней среды понимаются как совокупность входных данных и состояния вычислительной системы. </w:t>
      </w:r>
      <w:r w:rsidRPr="00561D93">
        <w:lastRenderedPageBreak/>
        <w:t>Заданный период наблюдения, как правило, соответствует необходимому для выполнения программы.</w:t>
      </w:r>
    </w:p>
    <w:p w:rsidR="006328FA" w:rsidRPr="00561D93" w:rsidRDefault="006328FA" w:rsidP="00561D93">
      <w:pPr>
        <w:ind w:firstLine="567"/>
        <w:jc w:val="both"/>
      </w:pPr>
      <w:r w:rsidRPr="00E83C4C">
        <w:rPr>
          <w:b/>
        </w:rPr>
        <w:t>Безотказность программного обеспечения</w:t>
      </w:r>
      <w:r w:rsidRPr="00561D93">
        <w:t xml:space="preserve"> можно также характеризовать средним временем между возникновениями отказов в процессе функционирования программы. При этом предполагается, что аппаратура информационной системы находится полностью в работоспособном состоянии.</w:t>
      </w:r>
    </w:p>
    <w:p w:rsidR="006328FA" w:rsidRPr="00561D93" w:rsidRDefault="006328FA" w:rsidP="00561D93">
      <w:pPr>
        <w:ind w:firstLine="567"/>
        <w:jc w:val="both"/>
      </w:pPr>
      <w:r w:rsidRPr="00561D93">
        <w:t>С точки зрения надежности принципиальное отличие программного обеспечения от аппаратуры состоит в том, что программное обеспечение не изнашивается и его выход из строя из-за поломки невозможен. Поэтому характеристики функционирования программного обеспечения зависят только от его качества.</w:t>
      </w:r>
    </w:p>
    <w:p w:rsidR="006328FA" w:rsidRPr="00561D93" w:rsidRDefault="006328FA" w:rsidP="00561D93">
      <w:pPr>
        <w:ind w:firstLine="567"/>
        <w:jc w:val="both"/>
      </w:pPr>
      <w:r w:rsidRPr="00561D93">
        <w:t>В значительной степени на функционирование программного обеспечения влияют входные данные. Так проявление ошибок программного обеспечения связано с тем, что в некоторые моменты времени на обработку поступают ранее не встречавшиеся совокупности данных, которые программа не в состоянии корректно обработать.</w:t>
      </w:r>
    </w:p>
    <w:p w:rsidR="006328FA" w:rsidRPr="00561D93" w:rsidRDefault="00E83C4C" w:rsidP="00561D93">
      <w:pPr>
        <w:ind w:firstLine="567"/>
        <w:jc w:val="both"/>
      </w:pPr>
      <w:r>
        <w:t>На рис.4.1</w:t>
      </w:r>
      <w:r w:rsidR="006328FA" w:rsidRPr="00561D93">
        <w:t xml:space="preserve"> показана зависимость, отражающая изменение во времени надежности программы.</w:t>
      </w:r>
    </w:p>
    <w:p w:rsidR="006328FA" w:rsidRPr="00561D93" w:rsidRDefault="006328FA" w:rsidP="00561D93">
      <w:pPr>
        <w:ind w:firstLine="567"/>
        <w:jc w:val="both"/>
      </w:pPr>
      <w:r w:rsidRPr="00561D93">
        <w:rPr>
          <w:noProof/>
        </w:rPr>
        <w:drawing>
          <wp:inline distT="0" distB="0" distL="0" distR="0">
            <wp:extent cx="3343275" cy="2200275"/>
            <wp:effectExtent l="0" t="0" r="0" b="0"/>
            <wp:docPr id="84" name="Рисунок 84" descr="https://gigabaza.ru/images/49/96094/19b60d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gigabaza.ru/images/49/96094/19b60d25.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43275" cy="2200275"/>
                    </a:xfrm>
                    <a:prstGeom prst="rect">
                      <a:avLst/>
                    </a:prstGeom>
                    <a:noFill/>
                    <a:ln>
                      <a:noFill/>
                    </a:ln>
                  </pic:spPr>
                </pic:pic>
              </a:graphicData>
            </a:graphic>
          </wp:inline>
        </w:drawing>
      </w:r>
    </w:p>
    <w:p w:rsidR="006328FA" w:rsidRPr="00561D93" w:rsidRDefault="006328FA" w:rsidP="00561D93">
      <w:pPr>
        <w:ind w:firstLine="567"/>
        <w:jc w:val="both"/>
      </w:pPr>
      <w:r w:rsidRPr="00561D93">
        <w:t>l(t)</w:t>
      </w:r>
    </w:p>
    <w:p w:rsidR="006328FA" w:rsidRPr="00561D93" w:rsidRDefault="006328FA" w:rsidP="00561D93">
      <w:pPr>
        <w:ind w:firstLine="567"/>
        <w:jc w:val="both"/>
      </w:pPr>
      <w:r w:rsidRPr="00561D93">
        <w:t>Рисунок</w:t>
      </w:r>
      <w:r w:rsidR="00E83C4C">
        <w:t xml:space="preserve"> 4.1</w:t>
      </w:r>
      <w:r w:rsidRPr="00561D93">
        <w:t>. Изменение надежности программы во времени</w:t>
      </w:r>
    </w:p>
    <w:p w:rsidR="006328FA" w:rsidRPr="00561D93" w:rsidRDefault="006328FA" w:rsidP="00561D93">
      <w:pPr>
        <w:ind w:firstLine="567"/>
        <w:jc w:val="both"/>
      </w:pPr>
      <w:r w:rsidRPr="00561D93">
        <w:t>Увеличение надежности программы является следствием того, что в процессе эксплуатации обнаруживаются и устраняются скрытые ошибки. Правда, при этом могут возникать так называемые ошибки второго рода, связанные с внесением новых ошибок в процессе устранения старых.</w:t>
      </w:r>
    </w:p>
    <w:p w:rsidR="006328FA" w:rsidRPr="00561D93" w:rsidRDefault="006328FA" w:rsidP="00561D93">
      <w:pPr>
        <w:ind w:firstLine="567"/>
        <w:jc w:val="both"/>
      </w:pPr>
      <w:r w:rsidRPr="00561D93">
        <w:t>Важной характеристикой надежности программного обеспечения является его </w:t>
      </w:r>
      <w:r w:rsidRPr="00E83C4C">
        <w:rPr>
          <w:b/>
        </w:rPr>
        <w:t>восстанавливаемость</w:t>
      </w:r>
      <w:r w:rsidRPr="00561D93">
        <w:t>, которая определяется затратами времени и труда на устранение отказа из-за проявившейся ошибки в программе и его последствий. Восстановление после отказа в программе может заключаться в корректировке и восстановлении текста программы, исправлении данных, внесения изменений в организацию вычислительного процесса.</w:t>
      </w:r>
    </w:p>
    <w:p w:rsidR="006328FA" w:rsidRPr="00561D93" w:rsidRDefault="006328FA" w:rsidP="00561D93">
      <w:pPr>
        <w:ind w:firstLine="567"/>
        <w:jc w:val="both"/>
      </w:pPr>
      <w:r w:rsidRPr="00E83C4C">
        <w:rPr>
          <w:b/>
        </w:rPr>
        <w:t>Восстанавливаемость программного обеспечения</w:t>
      </w:r>
      <w:r w:rsidRPr="00561D93">
        <w:t xml:space="preserve"> может быть оценена средней продолжительностью устранения ошибки в программе и восстановления ее работоспособности. Восстанавливаемость программного </w:t>
      </w:r>
      <w:r w:rsidRPr="00561D93">
        <w:lastRenderedPageBreak/>
        <w:t>обеспечения зависит от многих факторов, в том числе от сложности структуры комплекса программ, структурированности самих программ, языка программирования, на котором разрабатывалась программа, стиля программирования, качества документации на программу и т.д.</w:t>
      </w:r>
    </w:p>
    <w:p w:rsidR="006328FA" w:rsidRPr="00561D93" w:rsidRDefault="006328FA" w:rsidP="00561D93">
      <w:pPr>
        <w:ind w:firstLine="567"/>
        <w:jc w:val="both"/>
      </w:pPr>
      <w:r w:rsidRPr="00561D93">
        <w:t>Можно также говорить об устойчивости функционирования программного обеспечения.</w:t>
      </w:r>
    </w:p>
    <w:p w:rsidR="006328FA" w:rsidRPr="00561D93" w:rsidRDefault="006328FA" w:rsidP="00561D93">
      <w:pPr>
        <w:ind w:firstLine="567"/>
        <w:jc w:val="both"/>
      </w:pPr>
      <w:r w:rsidRPr="00E83C4C">
        <w:rPr>
          <w:b/>
        </w:rPr>
        <w:t>Устойчивость функционирования</w:t>
      </w:r>
      <w:r w:rsidRPr="00561D93">
        <w:t> – способность программы ограничивать последствия собственных отказов и неблагоприятных воздействий внешней среды (неисправность аппаратуры, некорректность входных данных, ошибки оператора) или противостоять им.</w:t>
      </w:r>
    </w:p>
    <w:p w:rsidR="006328FA" w:rsidRPr="00561D93" w:rsidRDefault="006328FA" w:rsidP="00561D93">
      <w:pPr>
        <w:ind w:firstLine="567"/>
        <w:jc w:val="both"/>
      </w:pPr>
      <w:r w:rsidRPr="00561D93">
        <w:t>Устойчивость программного обеспечения может быть повышена с помощью разных форм структурной, информационной и временной избыточности (дублирующие модули программ, альтернативные программы для решения одних и тех же задач, контроль за процессом исполнения программы).</w:t>
      </w:r>
    </w:p>
    <w:p w:rsidR="006328FA" w:rsidRPr="00E83C4C" w:rsidRDefault="006328FA" w:rsidP="00FB509F">
      <w:pPr>
        <w:pStyle w:val="a6"/>
        <w:numPr>
          <w:ilvl w:val="1"/>
          <w:numId w:val="2"/>
        </w:numPr>
        <w:jc w:val="both"/>
        <w:rPr>
          <w:b/>
        </w:rPr>
      </w:pPr>
      <w:r w:rsidRPr="00E83C4C">
        <w:rPr>
          <w:b/>
        </w:rPr>
        <w:t>Причины отказов программного обеспечения</w:t>
      </w:r>
    </w:p>
    <w:p w:rsidR="006328FA" w:rsidRPr="00561D93" w:rsidRDefault="006328FA" w:rsidP="00561D93">
      <w:pPr>
        <w:ind w:firstLine="567"/>
        <w:jc w:val="both"/>
      </w:pPr>
      <w:r w:rsidRPr="00561D93">
        <w:t xml:space="preserve">Основными причинами, непосредственно вызывающими </w:t>
      </w:r>
      <w:proofErr w:type="gramStart"/>
      <w:r w:rsidRPr="00561D93">
        <w:t>нарушения нормального функционирования программы</w:t>
      </w:r>
      <w:proofErr w:type="gramEnd"/>
      <w:r w:rsidRPr="00561D93">
        <w:t xml:space="preserve"> являются:</w:t>
      </w:r>
    </w:p>
    <w:p w:rsidR="006328FA" w:rsidRPr="00561D93" w:rsidRDefault="006328FA" w:rsidP="00FB509F">
      <w:pPr>
        <w:pStyle w:val="a6"/>
        <w:numPr>
          <w:ilvl w:val="0"/>
          <w:numId w:val="10"/>
        </w:numPr>
        <w:jc w:val="both"/>
      </w:pPr>
      <w:r w:rsidRPr="00561D93">
        <w:t>ошибки, скрытые в самой программе;</w:t>
      </w:r>
    </w:p>
    <w:p w:rsidR="006328FA" w:rsidRPr="00561D93" w:rsidRDefault="006328FA" w:rsidP="00FB509F">
      <w:pPr>
        <w:pStyle w:val="a6"/>
        <w:numPr>
          <w:ilvl w:val="0"/>
          <w:numId w:val="10"/>
        </w:numPr>
        <w:jc w:val="both"/>
      </w:pPr>
      <w:r w:rsidRPr="00561D93">
        <w:t>искажения входной информации, подлежащей обработке;</w:t>
      </w:r>
    </w:p>
    <w:p w:rsidR="006328FA" w:rsidRPr="00561D93" w:rsidRDefault="006328FA" w:rsidP="00FB509F">
      <w:pPr>
        <w:pStyle w:val="a6"/>
        <w:numPr>
          <w:ilvl w:val="0"/>
          <w:numId w:val="10"/>
        </w:numPr>
        <w:jc w:val="both"/>
      </w:pPr>
      <w:r w:rsidRPr="00561D93">
        <w:t>неверные действия пользователя;</w:t>
      </w:r>
    </w:p>
    <w:p w:rsidR="006328FA" w:rsidRPr="00561D93" w:rsidRDefault="006328FA" w:rsidP="00FB509F">
      <w:pPr>
        <w:pStyle w:val="a6"/>
        <w:numPr>
          <w:ilvl w:val="0"/>
          <w:numId w:val="10"/>
        </w:numPr>
        <w:jc w:val="both"/>
      </w:pPr>
      <w:r w:rsidRPr="00561D93">
        <w:t>неисправности аппаратуры, на которой реализуется вычислительный процесс.</w:t>
      </w:r>
    </w:p>
    <w:p w:rsidR="006328FA" w:rsidRPr="00561D93" w:rsidRDefault="006328FA" w:rsidP="00561D93">
      <w:pPr>
        <w:ind w:firstLine="567"/>
        <w:jc w:val="both"/>
      </w:pPr>
      <w:r w:rsidRPr="00561D93">
        <w:t>Скрытые ошибки программы. В процессе отладки сложных программных средств невозможно обнаружить и ликвидировать все ошибки. В результате в программах остается некоторое количество скрытых ошибок. Они могут вызвать неверное функционирование программ при определенных сочетаниях входных данных. Наличие скрытых ошибок программного обеспечения является главным фактором нарушения нормальных условий его функционирования.</w:t>
      </w:r>
    </w:p>
    <w:p w:rsidR="006328FA" w:rsidRPr="00561D93" w:rsidRDefault="006328FA" w:rsidP="00561D93">
      <w:pPr>
        <w:ind w:firstLine="567"/>
        <w:jc w:val="both"/>
      </w:pPr>
      <w:r w:rsidRPr="00561D93">
        <w:t>Можно выделить следующие основные классы ошибок в программах:</w:t>
      </w:r>
    </w:p>
    <w:p w:rsidR="006328FA" w:rsidRPr="00561D93" w:rsidRDefault="006328FA" w:rsidP="00FB509F">
      <w:pPr>
        <w:pStyle w:val="a6"/>
        <w:numPr>
          <w:ilvl w:val="0"/>
          <w:numId w:val="11"/>
        </w:numPr>
        <w:jc w:val="both"/>
      </w:pPr>
      <w:r w:rsidRPr="00561D93">
        <w:t>ошибки вычислений содержатся в закодированных математических выражениях или в получаемых с их помощью результатах. Примерами таких ошибок являются неверное преобразование типов переменных, неверный знак операции, ошибка в выражении индекса, переполнение или потеря значимости при вычислениях;</w:t>
      </w:r>
    </w:p>
    <w:p w:rsidR="006328FA" w:rsidRPr="00561D93" w:rsidRDefault="006328FA" w:rsidP="00FB509F">
      <w:pPr>
        <w:pStyle w:val="a6"/>
        <w:numPr>
          <w:ilvl w:val="0"/>
          <w:numId w:val="11"/>
        </w:numPr>
        <w:jc w:val="both"/>
      </w:pPr>
      <w:r w:rsidRPr="00561D93">
        <w:t>логические ошибки являются причиной искажения алгоритма решения задачи. Такого рода ошибки возникают в связи с неверной передачей управления, неверным заданием диапазона изменения параметра цикла, неверным условием и т.д.;</w:t>
      </w:r>
    </w:p>
    <w:p w:rsidR="006328FA" w:rsidRPr="00561D93" w:rsidRDefault="006328FA" w:rsidP="00FB509F">
      <w:pPr>
        <w:pStyle w:val="a6"/>
        <w:numPr>
          <w:ilvl w:val="0"/>
          <w:numId w:val="11"/>
        </w:numPr>
        <w:jc w:val="both"/>
      </w:pPr>
      <w:r w:rsidRPr="00561D93">
        <w:t xml:space="preserve">ошибки ввода-вывода связанны с такими действиями как, управление вводом-выводом, формирование выходных записей, определение размеров записей и т.д. Примерами ошибок ввода-вывода являются неправильная форма ввода (вывода), ошибка в </w:t>
      </w:r>
      <w:r w:rsidRPr="00561D93">
        <w:lastRenderedPageBreak/>
        <w:t>задании числа формируемых строк (страниц) при печати, отсутствии признака конца файла и т.д.;</w:t>
      </w:r>
    </w:p>
    <w:p w:rsidR="006328FA" w:rsidRPr="00561D93" w:rsidRDefault="006328FA" w:rsidP="00FB509F">
      <w:pPr>
        <w:pStyle w:val="a6"/>
        <w:numPr>
          <w:ilvl w:val="0"/>
          <w:numId w:val="11"/>
        </w:numPr>
        <w:jc w:val="both"/>
      </w:pPr>
      <w:r w:rsidRPr="00561D93">
        <w:t>ошибки манипулирования данными. Примерами таких ошибок являются неверно определенное число элементов данных; неверные начальные значения, присвоенные данным; неверно указанные длина операнда, имя переменной и т.д.;</w:t>
      </w:r>
    </w:p>
    <w:p w:rsidR="006328FA" w:rsidRPr="00561D93" w:rsidRDefault="006328FA" w:rsidP="00FB509F">
      <w:pPr>
        <w:pStyle w:val="a6"/>
        <w:numPr>
          <w:ilvl w:val="0"/>
          <w:numId w:val="11"/>
        </w:numPr>
        <w:jc w:val="both"/>
      </w:pPr>
      <w:r w:rsidRPr="00561D93">
        <w:t>ошибки совместимости связаны с отсутствием совместимости с операционной системой или другими прикладными программами, используемыми в данной программе;</w:t>
      </w:r>
    </w:p>
    <w:p w:rsidR="006328FA" w:rsidRPr="00561D93" w:rsidRDefault="006328FA" w:rsidP="00FB509F">
      <w:pPr>
        <w:pStyle w:val="a6"/>
        <w:numPr>
          <w:ilvl w:val="0"/>
          <w:numId w:val="11"/>
        </w:numPr>
        <w:jc w:val="both"/>
      </w:pPr>
      <w:r w:rsidRPr="00561D93">
        <w:t>ошибки сопряжений вызывают неверное взаимодействие программы с другими программами (подпрограммами), с системными программами, устройствами системы, входными данными и т.д. В качестве примеров ошибок сопряжения могут быть названы несовместимость аргументов и параметров подпрограммы, отсутствие в системе необходимой подпрограммы, нарушение синхронизации при асинхронном выполнении программ.</w:t>
      </w:r>
    </w:p>
    <w:p w:rsidR="006328FA" w:rsidRPr="00561D93" w:rsidRDefault="006328FA" w:rsidP="00561D93">
      <w:pPr>
        <w:ind w:firstLine="567"/>
        <w:jc w:val="both"/>
      </w:pPr>
      <w:r w:rsidRPr="00561D93">
        <w:t>Искажение информации, подлежащей обработке, вызывает нарушение функционирования программного обеспечения, когда входные данные не попадают в область допустимых значений переменных программы. В этом случае между исходной информацией и характеристиками программы возникает несоответствие.</w:t>
      </w:r>
    </w:p>
    <w:p w:rsidR="006328FA" w:rsidRPr="00561D93" w:rsidRDefault="006328FA" w:rsidP="00561D93">
      <w:pPr>
        <w:ind w:firstLine="567"/>
        <w:jc w:val="both"/>
      </w:pPr>
      <w:r w:rsidRPr="00561D93">
        <w:t>Причинами искажения вводимой информации могут быть следующие: сбои и отказы в аппаратуре ввода данных, шумы и сбои в каналах связи при передаче сообщений по линиям связи, сбои и отказы в аппаратуре передачи или приема информации, ошибки пользователей при подготовке исходной информации и т.д.</w:t>
      </w:r>
    </w:p>
    <w:p w:rsidR="006328FA" w:rsidRPr="00561D93" w:rsidRDefault="006328FA" w:rsidP="00561D93">
      <w:pPr>
        <w:ind w:firstLine="567"/>
        <w:jc w:val="both"/>
      </w:pPr>
      <w:r w:rsidRPr="00561D93">
        <w:t>Неверные действия пользователя, приводящие к отказу в процессе функционирования программного обеспечения, связаны прежде всего с неправильной интерпретацией сообщений, с неправильными действиями пользователей в процессе работы с системой и т.д.</w:t>
      </w:r>
    </w:p>
    <w:p w:rsidR="006328FA" w:rsidRPr="00561D93" w:rsidRDefault="006328FA" w:rsidP="00561D93">
      <w:pPr>
        <w:ind w:firstLine="567"/>
        <w:jc w:val="both"/>
      </w:pPr>
      <w:r w:rsidRPr="00561D93">
        <w:t>Отказы программного обеспечения, обусловленные ошибками пользователя, называют ошибками использования. Часто эти ошибки являются следствием некачественной программной документации (неверное описание возможностей программы, режимов работы, форматов входной и выходной информации, диагностических сообщений и т.д.).</w:t>
      </w:r>
    </w:p>
    <w:p w:rsidR="006328FA" w:rsidRPr="00561D93" w:rsidRDefault="006328FA" w:rsidP="00561D93">
      <w:pPr>
        <w:ind w:firstLine="567"/>
        <w:jc w:val="both"/>
      </w:pPr>
      <w:r w:rsidRPr="00561D93">
        <w:t>Неисправность аппаратуры. Появление отказа или сбоя в работе аппаратуры приводит к нарушению нормального хода вычислительного процесса и во многих случаях – к искажению данных и текстов программ в основной и внешней памяти.</w:t>
      </w:r>
    </w:p>
    <w:p w:rsidR="006328FA" w:rsidRPr="00561D93" w:rsidRDefault="006328FA" w:rsidP="00561D93">
      <w:pPr>
        <w:ind w:firstLine="567"/>
        <w:jc w:val="both"/>
      </w:pPr>
      <w:r w:rsidRPr="00561D93">
        <w:t>В настоящее время имеется представительная статистика об ошибках программного обеспечения и их причинах. Процентные частоты причин появления ошибок ра</w:t>
      </w:r>
      <w:r w:rsidR="00727E66">
        <w:t>зличного типа приведены в табл.4</w:t>
      </w:r>
      <w:r w:rsidRPr="00561D93">
        <w:t>.1</w:t>
      </w:r>
    </w:p>
    <w:p w:rsidR="006328FA" w:rsidRPr="00561D93" w:rsidRDefault="00727E66" w:rsidP="00561D93">
      <w:pPr>
        <w:ind w:firstLine="567"/>
        <w:jc w:val="both"/>
      </w:pPr>
      <w:r>
        <w:t>Таблица 4.1</w:t>
      </w:r>
      <w:r w:rsidR="00E83C4C">
        <w:t xml:space="preserve"> </w:t>
      </w:r>
      <w:r w:rsidR="006328FA" w:rsidRPr="00561D93">
        <w:t>Ошибки программного обеспечения и частота их появления</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5550"/>
        <w:gridCol w:w="2895"/>
      </w:tblGrid>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lastRenderedPageBreak/>
              <w:t>Причина ошибки</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Частота появления, %</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Неполное или ошибочное задание</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28</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Отклонение от задания</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12</w:t>
            </w:r>
          </w:p>
        </w:tc>
      </w:tr>
      <w:tr w:rsidR="006328FA" w:rsidRPr="00561D93" w:rsidTr="006328FA">
        <w:trPr>
          <w:trHeight w:val="315"/>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Пренебрежение правилами программирования</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10</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Ошибочная выборка данных</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10</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Ошибочная логика или последовательность операций</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12</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Ошибочные арифметические операции</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9</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Нехватка времени для решения</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4</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Неправильная обработка прерываний</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4</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Неправильные постоянные или исходные данные</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3</w:t>
            </w:r>
          </w:p>
        </w:tc>
      </w:tr>
      <w:tr w:rsidR="006328FA" w:rsidRPr="00561D93" w:rsidTr="006328FA">
        <w:trPr>
          <w:tblCellSpacing w:w="15" w:type="dxa"/>
        </w:trPr>
        <w:tc>
          <w:tcPr>
            <w:tcW w:w="55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6328FA" w:rsidRPr="00561D93" w:rsidRDefault="006328FA" w:rsidP="00561D93">
            <w:pPr>
              <w:ind w:firstLine="567"/>
              <w:jc w:val="both"/>
            </w:pPr>
            <w:r w:rsidRPr="00561D93">
              <w:t>Неточная запись</w:t>
            </w:r>
          </w:p>
        </w:tc>
        <w:tc>
          <w:tcPr>
            <w:tcW w:w="285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6328FA" w:rsidRPr="00561D93" w:rsidRDefault="006328FA" w:rsidP="00561D93">
            <w:pPr>
              <w:ind w:firstLine="567"/>
              <w:jc w:val="both"/>
            </w:pPr>
            <w:r w:rsidRPr="00561D93">
              <w:t>8</w:t>
            </w:r>
          </w:p>
        </w:tc>
      </w:tr>
    </w:tbl>
    <w:p w:rsidR="006328FA" w:rsidRPr="00561D93" w:rsidRDefault="006328FA" w:rsidP="00561D93">
      <w:pPr>
        <w:ind w:firstLine="567"/>
        <w:jc w:val="both"/>
      </w:pPr>
      <w:r w:rsidRPr="00561D93">
        <w:t>Всесторонний анализ ошибок, встречающихся в программах, возможен только при наличии точных данных об отказах программ, причинах отказов, о самих программах и условиях их разработки (квалификации программиста, сроки разработки и др.).</w:t>
      </w:r>
    </w:p>
    <w:p w:rsidR="006328FA" w:rsidRPr="00561D93" w:rsidRDefault="006328FA" w:rsidP="00561D93">
      <w:pPr>
        <w:ind w:firstLine="567"/>
        <w:jc w:val="both"/>
      </w:pPr>
      <w:r w:rsidRPr="00561D93">
        <w:t>Эти данные являются основой для построения математических моделей надежности программ с целью ее оценки и прогнозирования, а также для нахождения путей ее обеспечения и повышения.</w:t>
      </w:r>
    </w:p>
    <w:p w:rsidR="006328FA" w:rsidRPr="00CE4828" w:rsidRDefault="006328FA" w:rsidP="00FB509F">
      <w:pPr>
        <w:pStyle w:val="a6"/>
        <w:numPr>
          <w:ilvl w:val="1"/>
          <w:numId w:val="2"/>
        </w:numPr>
        <w:jc w:val="both"/>
        <w:rPr>
          <w:b/>
        </w:rPr>
      </w:pPr>
      <w:r w:rsidRPr="00CE4828">
        <w:rPr>
          <w:b/>
        </w:rPr>
        <w:t>Последствия и признаки появления ошибок в программе</w:t>
      </w:r>
    </w:p>
    <w:p w:rsidR="006328FA" w:rsidRPr="00561D93" w:rsidRDefault="006328FA" w:rsidP="00561D93">
      <w:pPr>
        <w:ind w:firstLine="567"/>
        <w:jc w:val="both"/>
      </w:pPr>
      <w:r w:rsidRPr="00561D93">
        <w:t>Следствием появления ошибок в программе является ее отказ, заключающийся в отклонении от выполнения программой заданных функций. В зависимости от степени серьезности ошибок (отказов) эти отклонения можно разделить следующим образом:</w:t>
      </w:r>
    </w:p>
    <w:p w:rsidR="006328FA" w:rsidRPr="00561D93" w:rsidRDefault="006328FA" w:rsidP="00FB509F">
      <w:pPr>
        <w:pStyle w:val="a6"/>
        <w:numPr>
          <w:ilvl w:val="0"/>
          <w:numId w:val="12"/>
        </w:numPr>
        <w:jc w:val="both"/>
      </w:pPr>
      <w:r w:rsidRPr="00561D93">
        <w:t>полное прекращение выполнения функций на длительное или неопределенное время;</w:t>
      </w:r>
    </w:p>
    <w:p w:rsidR="006328FA" w:rsidRPr="00561D93" w:rsidRDefault="006328FA" w:rsidP="00FB509F">
      <w:pPr>
        <w:pStyle w:val="a6"/>
        <w:numPr>
          <w:ilvl w:val="0"/>
          <w:numId w:val="12"/>
        </w:numPr>
        <w:jc w:val="both"/>
      </w:pPr>
      <w:r w:rsidRPr="00561D93">
        <w:t>кратковременное нарушение хода вычислительного процесса.</w:t>
      </w:r>
    </w:p>
    <w:p w:rsidR="006328FA" w:rsidRPr="00561D93" w:rsidRDefault="006328FA" w:rsidP="00561D93">
      <w:pPr>
        <w:ind w:firstLine="567"/>
        <w:jc w:val="both"/>
      </w:pPr>
      <w:r w:rsidRPr="00561D93">
        <w:t>Степень серьезности последствий ошибок в программе может быть оценена соотношением между длительностью восстановительных работ, которые необходимо произвести после отказа в программе, и динамическими характеристиками объектов, использующих результаты работы программных средств. К таким характеристикам объектов относятся, например, заданная частота решения задач обработки информации, заданное время реакции вычислительной системы на запросы пользователей и др.</w:t>
      </w:r>
    </w:p>
    <w:p w:rsidR="006328FA" w:rsidRPr="00561D93" w:rsidRDefault="006328FA" w:rsidP="00561D93">
      <w:pPr>
        <w:ind w:firstLine="567"/>
        <w:jc w:val="both"/>
      </w:pPr>
      <w:r w:rsidRPr="00561D93">
        <w:t>Наиболее типичными симптомами появления ошибок в программе являются:</w:t>
      </w:r>
    </w:p>
    <w:p w:rsidR="006328FA" w:rsidRPr="00561D93" w:rsidRDefault="006328FA" w:rsidP="00FB509F">
      <w:pPr>
        <w:pStyle w:val="a6"/>
        <w:numPr>
          <w:ilvl w:val="0"/>
          <w:numId w:val="13"/>
        </w:numPr>
        <w:jc w:val="both"/>
      </w:pPr>
      <w:r w:rsidRPr="00561D93">
        <w:t>преждевременное (аварийное) окончание выполнения программы;</w:t>
      </w:r>
    </w:p>
    <w:p w:rsidR="006328FA" w:rsidRPr="00561D93" w:rsidRDefault="006328FA" w:rsidP="00FB509F">
      <w:pPr>
        <w:pStyle w:val="a6"/>
        <w:numPr>
          <w:ilvl w:val="0"/>
          <w:numId w:val="13"/>
        </w:numPr>
        <w:jc w:val="both"/>
      </w:pPr>
      <w:r w:rsidRPr="00561D93">
        <w:t>недопустимое увеличение времени выполнения программы;</w:t>
      </w:r>
    </w:p>
    <w:p w:rsidR="006328FA" w:rsidRPr="00561D93" w:rsidRDefault="006328FA" w:rsidP="00FB509F">
      <w:pPr>
        <w:pStyle w:val="a6"/>
        <w:numPr>
          <w:ilvl w:val="0"/>
          <w:numId w:val="13"/>
        </w:numPr>
        <w:jc w:val="both"/>
      </w:pPr>
      <w:r w:rsidRPr="00561D93">
        <w:lastRenderedPageBreak/>
        <w:t>зацикливание на выполнении некоторой последовательности команд одной из программ;</w:t>
      </w:r>
    </w:p>
    <w:p w:rsidR="006328FA" w:rsidRPr="00561D93" w:rsidRDefault="006328FA" w:rsidP="00FB509F">
      <w:pPr>
        <w:pStyle w:val="a6"/>
        <w:numPr>
          <w:ilvl w:val="0"/>
          <w:numId w:val="13"/>
        </w:numPr>
        <w:jc w:val="both"/>
      </w:pPr>
      <w:r w:rsidRPr="00561D93">
        <w:t>полная потеря или значительное нарушение накопленных данных, необходимых для успешного выполнения решаемых задач;</w:t>
      </w:r>
    </w:p>
    <w:p w:rsidR="006328FA" w:rsidRPr="00561D93" w:rsidRDefault="006328FA" w:rsidP="00FB509F">
      <w:pPr>
        <w:pStyle w:val="a6"/>
        <w:numPr>
          <w:ilvl w:val="0"/>
          <w:numId w:val="13"/>
        </w:numPr>
        <w:jc w:val="both"/>
      </w:pPr>
      <w:r w:rsidRPr="00561D93">
        <w:t>нарушение последовательности вызова отдельных программ, в результате чего происходит пропуск необходимых программ либо непредусмотренное обращение к программам;</w:t>
      </w:r>
    </w:p>
    <w:p w:rsidR="006328FA" w:rsidRPr="00561D93" w:rsidRDefault="006328FA" w:rsidP="00FB509F">
      <w:pPr>
        <w:pStyle w:val="a6"/>
        <w:numPr>
          <w:ilvl w:val="0"/>
          <w:numId w:val="13"/>
        </w:numPr>
        <w:jc w:val="both"/>
      </w:pPr>
      <w:r w:rsidRPr="00561D93">
        <w:t>искажение отдельных элементов данных (входных, выходных, промежуточных) в результате обработки искаженной исходной информации.</w:t>
      </w:r>
    </w:p>
    <w:p w:rsidR="006328FA" w:rsidRPr="00CE4828" w:rsidRDefault="00CE4828" w:rsidP="00FB509F">
      <w:pPr>
        <w:pStyle w:val="a6"/>
        <w:numPr>
          <w:ilvl w:val="1"/>
          <w:numId w:val="2"/>
        </w:numPr>
        <w:jc w:val="both"/>
        <w:rPr>
          <w:b/>
        </w:rPr>
      </w:pPr>
      <w:r>
        <w:rPr>
          <w:b/>
        </w:rPr>
        <w:t xml:space="preserve"> </w:t>
      </w:r>
      <w:r w:rsidR="006328FA" w:rsidRPr="00CE4828">
        <w:rPr>
          <w:b/>
        </w:rPr>
        <w:t>Модели надежности программ</w:t>
      </w:r>
    </w:p>
    <w:p w:rsidR="006328FA" w:rsidRPr="00561D93" w:rsidRDefault="006328FA" w:rsidP="00561D93">
      <w:pPr>
        <w:ind w:firstLine="567"/>
        <w:jc w:val="both"/>
      </w:pPr>
      <w:r w:rsidRPr="00561D93">
        <w:t>Аналитические модели надежности дают возможность исследовать закономерности проявления ошибок в программе, а также прогнозировать ее надежность при разработке и эксплуатации. Модели надежности программ строятся на предположении, что проявление ошибки является случайным событием и поэтому имеет вероятностный характер.</w:t>
      </w:r>
    </w:p>
    <w:p w:rsidR="006328FA" w:rsidRPr="00561D93" w:rsidRDefault="006328FA" w:rsidP="00561D93">
      <w:pPr>
        <w:ind w:firstLine="567"/>
        <w:jc w:val="both"/>
      </w:pPr>
      <w:r w:rsidRPr="00561D93">
        <w:t>Для построения моделей используются следующие характеристики надежности программ:</w:t>
      </w:r>
    </w:p>
    <w:p w:rsidR="006328FA" w:rsidRPr="00561D93" w:rsidRDefault="006328FA" w:rsidP="00561D93">
      <w:pPr>
        <w:ind w:firstLine="567"/>
        <w:jc w:val="both"/>
      </w:pPr>
      <w:r w:rsidRPr="00561D93">
        <w:t>функция надежности P(t), определяемая как вероятность того, что ошибка программы не проявится на интервале от 0 до t, т.е. время ее безотказной работы будет больше t;</w:t>
      </w:r>
    </w:p>
    <w:p w:rsidR="006328FA" w:rsidRPr="00561D93" w:rsidRDefault="006328FA" w:rsidP="00561D93">
      <w:pPr>
        <w:ind w:firstLine="567"/>
        <w:jc w:val="both"/>
      </w:pPr>
      <w:r w:rsidRPr="00561D93">
        <w:t>функция ненадежности Q(t) – вероятность того, что в течение времени t произойдет отказ программы в результате проявления ошибки в программе. Следовательно</w:t>
      </w:r>
    </w:p>
    <w:p w:rsidR="006328FA" w:rsidRPr="00561D93" w:rsidRDefault="006328FA" w:rsidP="00CE4828">
      <w:pPr>
        <w:tabs>
          <w:tab w:val="left" w:pos="8175"/>
        </w:tabs>
        <w:ind w:firstLine="567"/>
        <w:jc w:val="both"/>
      </w:pPr>
      <w:r w:rsidRPr="00561D93">
        <w:rPr>
          <w:noProof/>
        </w:rPr>
        <w:drawing>
          <wp:inline distT="0" distB="0" distL="0" distR="0">
            <wp:extent cx="1057275" cy="190500"/>
            <wp:effectExtent l="0" t="0" r="9525" b="0"/>
            <wp:docPr id="83" name="Рисунок 83" descr="https://gigabaza.ru/images/49/96094/2ecabe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gigabaza.ru/images/49/96094/2ecabe13.gif"/>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61D93">
        <w:t>;</w:t>
      </w:r>
      <w:r w:rsidR="00CE4828">
        <w:tab/>
        <w:t xml:space="preserve">      </w:t>
      </w:r>
      <w:proofErr w:type="gramStart"/>
      <w:r w:rsidR="00CE4828">
        <w:t xml:space="preserve">   (</w:t>
      </w:r>
      <w:proofErr w:type="gramEnd"/>
      <w:r w:rsidR="00CE4828">
        <w:t>40)</w:t>
      </w:r>
    </w:p>
    <w:p w:rsidR="006328FA" w:rsidRPr="00561D93" w:rsidRDefault="006328FA" w:rsidP="00561D93">
      <w:pPr>
        <w:ind w:firstLine="567"/>
        <w:jc w:val="both"/>
      </w:pPr>
      <w:r w:rsidRPr="00561D93">
        <w:t>интенсивность отказов </w:t>
      </w:r>
      <w:r w:rsidRPr="00561D93">
        <w:rPr>
          <w:noProof/>
        </w:rPr>
        <w:drawing>
          <wp:inline distT="0" distB="0" distL="0" distR="0">
            <wp:extent cx="371475" cy="190500"/>
            <wp:effectExtent l="0" t="0" r="9525" b="0"/>
            <wp:docPr id="82" name="Рисунок 82" descr="https://gigabaza.ru/images/49/96094/3bc0b7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gigabaza.ru/images/49/96094/3bc0b719.gi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561D93">
        <w:t> - условная плотность вероятности времени до возникновения отказа программы при условии, что до момента t отказа не было.</w:t>
      </w:r>
    </w:p>
    <w:p w:rsidR="00CE4828" w:rsidRDefault="006328FA" w:rsidP="00561D93">
      <w:pPr>
        <w:ind w:firstLine="567"/>
        <w:jc w:val="both"/>
      </w:pPr>
      <w:r w:rsidRPr="00561D93">
        <w:rPr>
          <w:noProof/>
        </w:rPr>
        <w:drawing>
          <wp:inline distT="0" distB="0" distL="0" distR="0">
            <wp:extent cx="76200" cy="171450"/>
            <wp:effectExtent l="0" t="0" r="0" b="0"/>
            <wp:docPr id="81" name="Рисунок 81"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561D93">
        <w:rPr>
          <w:noProof/>
        </w:rPr>
        <w:drawing>
          <wp:inline distT="0" distB="0" distL="0" distR="0">
            <wp:extent cx="1362075" cy="600075"/>
            <wp:effectExtent l="0" t="0" r="9525" b="9525"/>
            <wp:docPr id="80" name="Рисунок 80" descr="https://gigabaza.ru/images/49/96094/86f89d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gigabaza.ru/images/49/96094/86f89d8a.gi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62075" cy="600075"/>
                    </a:xfrm>
                    <a:prstGeom prst="rect">
                      <a:avLst/>
                    </a:prstGeom>
                    <a:noFill/>
                    <a:ln>
                      <a:noFill/>
                    </a:ln>
                  </pic:spPr>
                </pic:pic>
              </a:graphicData>
            </a:graphic>
          </wp:inline>
        </w:drawing>
      </w:r>
      <w:r w:rsidRPr="00561D93">
        <w:t>;</w:t>
      </w:r>
    </w:p>
    <w:p w:rsidR="006328FA" w:rsidRPr="00CE4828" w:rsidRDefault="00CE4828" w:rsidP="00CE4828">
      <w:pPr>
        <w:jc w:val="right"/>
      </w:pPr>
      <w:r>
        <w:t>(41)</w:t>
      </w:r>
    </w:p>
    <w:p w:rsidR="006328FA" w:rsidRPr="00561D93" w:rsidRDefault="006328FA" w:rsidP="00561D93">
      <w:pPr>
        <w:ind w:firstLine="567"/>
        <w:jc w:val="both"/>
      </w:pPr>
      <w:r w:rsidRPr="00561D93">
        <w:t>средняя наработка до отказа </w:t>
      </w:r>
      <w:r w:rsidRPr="00561D93">
        <w:rPr>
          <w:noProof/>
        </w:rPr>
        <w:drawing>
          <wp:inline distT="0" distB="0" distL="0" distR="0">
            <wp:extent cx="257175" cy="209550"/>
            <wp:effectExtent l="0" t="0" r="9525" b="0"/>
            <wp:docPr id="79" name="Рисунок 79" descr="https://gigabaza.ru/images/49/96094/da92b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gigabaza.ru/images/49/96094/da92b187.gi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561D93">
        <w:t> – математическое ожидание временного интервала между последовательными отказами.</w:t>
      </w:r>
    </w:p>
    <w:p w:rsidR="006328FA" w:rsidRPr="00561D93" w:rsidRDefault="006328FA" w:rsidP="00561D93">
      <w:pPr>
        <w:ind w:firstLine="567"/>
        <w:jc w:val="both"/>
      </w:pPr>
      <w:r w:rsidRPr="00561D93">
        <w:t>В настоящее время основными типами применяемых моделей надежности программ являются модели, основанные на предположении о дискретном изменении характеристик надежности программ в момент устранения ошибок, а также модели, основанные на экспоненциальном характере изменения числа ошибок в зависимости от времени тестирования и функционирования программы.</w:t>
      </w:r>
    </w:p>
    <w:p w:rsidR="00CE4828" w:rsidRDefault="006328FA" w:rsidP="00FB509F">
      <w:pPr>
        <w:pStyle w:val="a6"/>
        <w:numPr>
          <w:ilvl w:val="2"/>
          <w:numId w:val="2"/>
        </w:numPr>
        <w:ind w:left="0" w:firstLine="0"/>
        <w:jc w:val="both"/>
      </w:pPr>
      <w:r w:rsidRPr="00CE4828">
        <w:rPr>
          <w:b/>
        </w:rPr>
        <w:t>Модель надежности программ дискретно-понижающая интенсивность проявления ошибок.</w:t>
      </w:r>
      <w:r w:rsidRPr="00561D93">
        <w:t> </w:t>
      </w:r>
    </w:p>
    <w:p w:rsidR="006328FA" w:rsidRPr="00561D93" w:rsidRDefault="006328FA" w:rsidP="00CE4828">
      <w:pPr>
        <w:pStyle w:val="a6"/>
        <w:ind w:left="0" w:firstLine="567"/>
        <w:jc w:val="both"/>
      </w:pPr>
      <w:r w:rsidRPr="00561D93">
        <w:t xml:space="preserve">В этой модели предполагается, что интенсивность обнаружения ошибок описывается кусочно-постоянной функцией, пропорциональной числу не </w:t>
      </w:r>
      <w:r w:rsidRPr="00561D93">
        <w:lastRenderedPageBreak/>
        <w:t>устраненных ошибок, т.е. интенсивность отказов l(t) постоянна до обнаружения и устранения ошибки, после чего она опять становится константой, но с другим, меньшим значением. При этом предполагается, что между </w:t>
      </w:r>
      <w:r w:rsidRPr="00561D93">
        <w:rPr>
          <w:noProof/>
        </w:rPr>
        <w:drawing>
          <wp:inline distT="0" distB="0" distL="0" distR="0">
            <wp:extent cx="371475" cy="190500"/>
            <wp:effectExtent l="0" t="0" r="9525" b="0"/>
            <wp:docPr id="78" name="Рисунок 78" descr="https://gigabaza.ru/images/49/96094/3652974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gigabaza.ru/images/49/96094/3652974d.gif"/>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561D93">
        <w:t> и числом оставшихся в программе ошибок существует зависимость</w:t>
      </w:r>
    </w:p>
    <w:p w:rsidR="006328FA" w:rsidRPr="00561D93" w:rsidRDefault="006328FA" w:rsidP="00CE4828">
      <w:pPr>
        <w:tabs>
          <w:tab w:val="left" w:pos="8670"/>
        </w:tabs>
        <w:ind w:firstLine="567"/>
        <w:jc w:val="both"/>
      </w:pPr>
      <w:r w:rsidRPr="00561D93">
        <w:rPr>
          <w:noProof/>
        </w:rPr>
        <w:drawing>
          <wp:inline distT="0" distB="0" distL="0" distR="0">
            <wp:extent cx="1362075" cy="219075"/>
            <wp:effectExtent l="0" t="0" r="9525" b="9525"/>
            <wp:docPr id="77" name="Рисунок 77" descr="https://gigabaza.ru/images/49/96094/d9957f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gigabaza.ru/images/49/96094/d9957f2d.gi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62075" cy="219075"/>
                    </a:xfrm>
                    <a:prstGeom prst="rect">
                      <a:avLst/>
                    </a:prstGeom>
                    <a:noFill/>
                    <a:ln>
                      <a:noFill/>
                    </a:ln>
                  </pic:spPr>
                </pic:pic>
              </a:graphicData>
            </a:graphic>
          </wp:inline>
        </w:drawing>
      </w:r>
      <w:r w:rsidRPr="00561D93">
        <w:t>,</w:t>
      </w:r>
      <w:proofErr w:type="gramStart"/>
      <w:r w:rsidR="00CE4828">
        <w:tab/>
        <w:t xml:space="preserve">  (</w:t>
      </w:r>
      <w:proofErr w:type="gramEnd"/>
      <w:r w:rsidR="00CE4828">
        <w:t>41)</w:t>
      </w:r>
    </w:p>
    <w:p w:rsidR="006328FA" w:rsidRPr="00561D93" w:rsidRDefault="006328FA" w:rsidP="00561D93">
      <w:pPr>
        <w:ind w:firstLine="567"/>
        <w:jc w:val="both"/>
      </w:pPr>
      <w:r w:rsidRPr="00561D93">
        <w:t>где M – неизвестное первоначальное число ошибок; </w:t>
      </w:r>
      <w:r w:rsidRPr="00561D93">
        <w:rPr>
          <w:noProof/>
        </w:rPr>
        <w:drawing>
          <wp:inline distT="0" distB="0" distL="0" distR="0">
            <wp:extent cx="142875" cy="171450"/>
            <wp:effectExtent l="0" t="0" r="0" b="0"/>
            <wp:docPr id="76" name="Рисунок 76" descr="https://gigabaza.ru/images/49/96094/fd5ac7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gigabaza.ru/images/49/96094/fd5ac73b.gi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61D93">
        <w:t>- число обнаруженных ошибок, зависящее от времени t; K – некоторая константа (рис.</w:t>
      </w:r>
      <w:r w:rsidR="00CE4828">
        <w:t>4.2)</w:t>
      </w:r>
    </w:p>
    <w:p w:rsidR="006328FA" w:rsidRPr="00561D93" w:rsidRDefault="006328FA" w:rsidP="00561D93">
      <w:pPr>
        <w:ind w:firstLine="567"/>
        <w:jc w:val="both"/>
      </w:pPr>
      <w:r w:rsidRPr="00561D93">
        <w:rPr>
          <w:noProof/>
        </w:rPr>
        <w:drawing>
          <wp:inline distT="0" distB="0" distL="0" distR="0">
            <wp:extent cx="3228975" cy="2076450"/>
            <wp:effectExtent l="0" t="0" r="0" b="0"/>
            <wp:docPr id="75" name="Рисунок 75" descr="https://gigabaza.ru/images/49/96094/7c286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gigabaza.ru/images/49/96094/7c28654.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28975" cy="2076450"/>
                    </a:xfrm>
                    <a:prstGeom prst="rect">
                      <a:avLst/>
                    </a:prstGeom>
                    <a:noFill/>
                    <a:ln>
                      <a:noFill/>
                    </a:ln>
                  </pic:spPr>
                </pic:pic>
              </a:graphicData>
            </a:graphic>
          </wp:inline>
        </w:drawing>
      </w:r>
      <w:r w:rsidRPr="00561D93">
        <w:t>t</w:t>
      </w:r>
    </w:p>
    <w:p w:rsidR="006328FA" w:rsidRPr="00561D93" w:rsidRDefault="00CE4828" w:rsidP="00561D93">
      <w:pPr>
        <w:ind w:firstLine="567"/>
        <w:jc w:val="both"/>
      </w:pPr>
      <w:r>
        <w:t>Рисунок 4.2</w:t>
      </w:r>
      <w:r w:rsidR="006328FA" w:rsidRPr="00561D93">
        <w:t>. Зависимость интенсивности отказов программы от времени</w:t>
      </w:r>
    </w:p>
    <w:p w:rsidR="006328FA" w:rsidRPr="00561D93" w:rsidRDefault="006328FA" w:rsidP="00561D93">
      <w:pPr>
        <w:ind w:firstLine="567"/>
        <w:jc w:val="both"/>
      </w:pPr>
      <w:r w:rsidRPr="00561D93">
        <w:t>Плотность распределения времени обнаружения </w:t>
      </w:r>
      <w:r w:rsidRPr="00561D93">
        <w:rPr>
          <w:noProof/>
        </w:rPr>
        <w:drawing>
          <wp:inline distT="0" distB="0" distL="0" distR="0">
            <wp:extent cx="142875" cy="171450"/>
            <wp:effectExtent l="0" t="0" r="0" b="0"/>
            <wp:docPr id="74" name="Рисунок 74" descr="https://gigabaza.ru/images/49/96094/fd5ac7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gigabaza.ru/images/49/96094/fd5ac73b.gi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61D93">
        <w:t xml:space="preserve">- ой ошибки </w:t>
      </w:r>
      <w:proofErr w:type="spellStart"/>
      <w:r w:rsidRPr="00561D93">
        <w:t>ti</w:t>
      </w:r>
      <w:proofErr w:type="spellEnd"/>
      <w:r w:rsidRPr="00561D93">
        <w:t> задается соотношением</w:t>
      </w:r>
    </w:p>
    <w:p w:rsidR="006328FA" w:rsidRPr="00561D93" w:rsidRDefault="006328FA" w:rsidP="00CE4828">
      <w:pPr>
        <w:tabs>
          <w:tab w:val="right" w:pos="9355"/>
        </w:tabs>
        <w:ind w:firstLine="567"/>
        <w:jc w:val="both"/>
      </w:pPr>
      <w:r w:rsidRPr="00561D93">
        <w:rPr>
          <w:noProof/>
        </w:rPr>
        <w:drawing>
          <wp:inline distT="0" distB="0" distL="0" distR="0">
            <wp:extent cx="971550" cy="266700"/>
            <wp:effectExtent l="0" t="0" r="0" b="0"/>
            <wp:docPr id="73" name="Рисунок 73" descr="https://gigabaza.ru/images/49/96094/faec55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gigabaza.ru/images/49/96094/faec55c1.gif"/>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71550" cy="266700"/>
                    </a:xfrm>
                    <a:prstGeom prst="rect">
                      <a:avLst/>
                    </a:prstGeom>
                    <a:noFill/>
                    <a:ln>
                      <a:noFill/>
                    </a:ln>
                  </pic:spPr>
                </pic:pic>
              </a:graphicData>
            </a:graphic>
          </wp:inline>
        </w:drawing>
      </w:r>
      <w:r w:rsidRPr="00561D93">
        <w:t>.</w:t>
      </w:r>
      <w:r w:rsidR="00CE4828">
        <w:tab/>
        <w:t>(42)</w:t>
      </w:r>
    </w:p>
    <w:p w:rsidR="006328FA" w:rsidRPr="00561D93" w:rsidRDefault="006328FA" w:rsidP="00561D93">
      <w:pPr>
        <w:ind w:firstLine="567"/>
        <w:jc w:val="both"/>
      </w:pPr>
      <w:r w:rsidRPr="00561D93">
        <w:t>Значение неизвестных параметров K и M может быть оценено на основании последовательности наблюдений интервалов между моментами обнаружения ошибок по методу максимального правдоподобия. При этом для нахождения оценок параметров K и M необходимо решить следующие уравнения:</w:t>
      </w:r>
    </w:p>
    <w:p w:rsidR="00CE4828" w:rsidRDefault="006328FA" w:rsidP="00561D93">
      <w:pPr>
        <w:ind w:firstLine="567"/>
        <w:jc w:val="both"/>
      </w:pPr>
      <w:r w:rsidRPr="00561D93">
        <w:rPr>
          <w:noProof/>
        </w:rPr>
        <w:drawing>
          <wp:inline distT="0" distB="0" distL="0" distR="0">
            <wp:extent cx="1581150" cy="457200"/>
            <wp:effectExtent l="0" t="0" r="0" b="0"/>
            <wp:docPr id="72" name="Рисунок 72" descr="https://gigabaza.ru/images/49/96094/61973e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gigabaza.ru/images/49/96094/61973e65.gif"/>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81150" cy="457200"/>
                    </a:xfrm>
                    <a:prstGeom prst="rect">
                      <a:avLst/>
                    </a:prstGeom>
                    <a:noFill/>
                    <a:ln>
                      <a:noFill/>
                    </a:ln>
                  </pic:spPr>
                </pic:pic>
              </a:graphicData>
            </a:graphic>
          </wp:inline>
        </w:drawing>
      </w:r>
      <w:r w:rsidRPr="00561D93">
        <w:t>;</w:t>
      </w:r>
    </w:p>
    <w:p w:rsidR="006328FA" w:rsidRPr="00CE4828" w:rsidRDefault="00CE4828" w:rsidP="00CE4828">
      <w:pPr>
        <w:jc w:val="right"/>
      </w:pPr>
      <w:r>
        <w:t>(43)</w:t>
      </w:r>
    </w:p>
    <w:p w:rsidR="006328FA" w:rsidRPr="00561D93" w:rsidRDefault="006328FA" w:rsidP="00CE4828">
      <w:pPr>
        <w:tabs>
          <w:tab w:val="right" w:pos="9355"/>
        </w:tabs>
        <w:ind w:firstLine="567"/>
        <w:jc w:val="both"/>
      </w:pPr>
      <w:r w:rsidRPr="00561D93">
        <w:rPr>
          <w:noProof/>
        </w:rPr>
        <w:drawing>
          <wp:inline distT="0" distB="0" distL="0" distR="0">
            <wp:extent cx="1009650" cy="600075"/>
            <wp:effectExtent l="0" t="0" r="0" b="9525"/>
            <wp:docPr id="71" name="Рисунок 71" descr="https://gigabaza.ru/images/49/96094/a11b57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gigabaza.ru/images/49/96094/a11b5748.gif"/>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09650" cy="600075"/>
                    </a:xfrm>
                    <a:prstGeom prst="rect">
                      <a:avLst/>
                    </a:prstGeom>
                    <a:noFill/>
                    <a:ln>
                      <a:noFill/>
                    </a:ln>
                  </pic:spPr>
                </pic:pic>
              </a:graphicData>
            </a:graphic>
          </wp:inline>
        </w:drawing>
      </w:r>
      <w:r w:rsidRPr="00561D93">
        <w:t>,</w:t>
      </w:r>
      <w:r w:rsidR="00CE4828">
        <w:tab/>
        <w:t>(44)</w:t>
      </w:r>
    </w:p>
    <w:p w:rsidR="006328FA" w:rsidRPr="00561D93" w:rsidRDefault="006328FA" w:rsidP="00561D93">
      <w:pPr>
        <w:ind w:firstLine="567"/>
        <w:jc w:val="both"/>
      </w:pPr>
      <w:r w:rsidRPr="00561D93">
        <w:t>где </w:t>
      </w:r>
      <w:r w:rsidRPr="00561D93">
        <w:rPr>
          <w:noProof/>
        </w:rPr>
        <w:drawing>
          <wp:inline distT="0" distB="0" distL="0" distR="0">
            <wp:extent cx="752475" cy="400050"/>
            <wp:effectExtent l="0" t="0" r="9525" b="0"/>
            <wp:docPr id="70" name="Рисунок 70" descr="https://gigabaza.ru/images/49/96094/193881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gigabaza.ru/images/49/96094/19388136.gif"/>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2475" cy="400050"/>
                    </a:xfrm>
                    <a:prstGeom prst="rect">
                      <a:avLst/>
                    </a:prstGeom>
                    <a:noFill/>
                    <a:ln>
                      <a:noFill/>
                    </a:ln>
                  </pic:spPr>
                </pic:pic>
              </a:graphicData>
            </a:graphic>
          </wp:inline>
        </w:drawing>
      </w:r>
      <w:r w:rsidRPr="00561D93">
        <w:t>; </w:t>
      </w:r>
      <w:r w:rsidRPr="00561D93">
        <w:rPr>
          <w:noProof/>
        </w:rPr>
        <w:drawing>
          <wp:inline distT="0" distB="0" distL="0" distR="0">
            <wp:extent cx="647700" cy="447675"/>
            <wp:effectExtent l="0" t="0" r="0" b="9525"/>
            <wp:docPr id="69" name="Рисунок 69" descr="https://gigabaza.ru/images/49/96094/99afd3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gigabaza.ru/images/49/96094/99afd3f9.gif"/>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47700" cy="447675"/>
                    </a:xfrm>
                    <a:prstGeom prst="rect">
                      <a:avLst/>
                    </a:prstGeom>
                    <a:noFill/>
                    <a:ln>
                      <a:noFill/>
                    </a:ln>
                  </pic:spPr>
                </pic:pic>
              </a:graphicData>
            </a:graphic>
          </wp:inline>
        </w:drawing>
      </w:r>
      <w:r w:rsidRPr="00561D93">
        <w:t>; </w:t>
      </w:r>
      <w:r w:rsidRPr="00561D93">
        <w:rPr>
          <w:noProof/>
        </w:rPr>
        <w:drawing>
          <wp:inline distT="0" distB="0" distL="0" distR="0">
            <wp:extent cx="676275" cy="447675"/>
            <wp:effectExtent l="0" t="0" r="0" b="9525"/>
            <wp:docPr id="68" name="Рисунок 68" descr="https://gigabaza.ru/images/49/96094/f205e5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gigabaza.ru/images/49/96094/f205e5e3.gif"/>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76275" cy="447675"/>
                    </a:xfrm>
                    <a:prstGeom prst="rect">
                      <a:avLst/>
                    </a:prstGeom>
                    <a:noFill/>
                    <a:ln>
                      <a:noFill/>
                    </a:ln>
                  </pic:spPr>
                </pic:pic>
              </a:graphicData>
            </a:graphic>
          </wp:inline>
        </w:drawing>
      </w:r>
      <w:r w:rsidRPr="00561D93">
        <w:t>; </w:t>
      </w:r>
      <w:r w:rsidRPr="00561D93">
        <w:rPr>
          <w:noProof/>
        </w:rPr>
        <w:drawing>
          <wp:inline distT="0" distB="0" distL="0" distR="0">
            <wp:extent cx="219075" cy="171450"/>
            <wp:effectExtent l="0" t="0" r="9525" b="0"/>
            <wp:docPr id="67" name="Рисунок 67" descr="https://gigabaza.ru/images/49/96094/d3a3576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gigabaza.ru/images/49/96094/d3a3576e.gi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561D93">
        <w:t>и </w:t>
      </w:r>
      <w:r w:rsidRPr="00561D93">
        <w:rPr>
          <w:noProof/>
        </w:rPr>
        <w:drawing>
          <wp:inline distT="0" distB="0" distL="0" distR="0">
            <wp:extent cx="247650" cy="171450"/>
            <wp:effectExtent l="0" t="0" r="0" b="0"/>
            <wp:docPr id="66" name="Рисунок 66" descr="https://gigabaza.ru/images/49/96094/5538e2a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gigabaza.ru/images/49/96094/5538e2a0.gif"/>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561D93">
        <w:t>- оценки соответственно К и М;</w:t>
      </w:r>
    </w:p>
    <w:p w:rsidR="006328FA" w:rsidRPr="00561D93" w:rsidRDefault="006328FA" w:rsidP="00561D93">
      <w:pPr>
        <w:ind w:firstLine="567"/>
        <w:jc w:val="both"/>
      </w:pPr>
      <w:r w:rsidRPr="00561D93">
        <w:t>m – число устраненных ошибок в момент оценки надежности программ.</w:t>
      </w:r>
    </w:p>
    <w:p w:rsidR="006328FA" w:rsidRPr="00561D93" w:rsidRDefault="006328FA" w:rsidP="00561D93">
      <w:pPr>
        <w:ind w:firstLine="567"/>
        <w:jc w:val="both"/>
      </w:pPr>
      <w:r w:rsidRPr="00561D93">
        <w:t xml:space="preserve">Рассмотренная модель надежности программ является достаточно грубой. На практике часто не соблюдаются условия, на которых она построена. Нередко при устранении ошибки вносятся новые ошибки. Не всегда удается определить и устранить причину отказа, и программу часто </w:t>
      </w:r>
      <w:r w:rsidRPr="00561D93">
        <w:lastRenderedPageBreak/>
        <w:t>продолжают использовать, так как при других исходных данных ошибка, вызвавшая отказ, может себя не проявить.</w:t>
      </w:r>
    </w:p>
    <w:p w:rsidR="006328FA" w:rsidRPr="00561D93" w:rsidRDefault="006328FA" w:rsidP="00561D93">
      <w:pPr>
        <w:ind w:firstLine="567"/>
        <w:jc w:val="both"/>
      </w:pPr>
      <w:r w:rsidRPr="00561D93">
        <w:t>Модель надежности программ с дискретным увеличением времени наработки на отказ. Модель построена на предположении, что устранение ошибки в программе приводит к увеличению времени наработки на отказ на одну и ту же случайную величину.</w:t>
      </w:r>
    </w:p>
    <w:p w:rsidR="006328FA" w:rsidRPr="00561D93" w:rsidRDefault="006328FA" w:rsidP="00561D93">
      <w:pPr>
        <w:ind w:firstLine="567"/>
        <w:jc w:val="both"/>
      </w:pPr>
      <w:r w:rsidRPr="00561D93">
        <w:t>Предполагается, что время между двумя последовательными отказами </w:t>
      </w:r>
      <w:r w:rsidRPr="00561D93">
        <w:rPr>
          <w:noProof/>
        </w:rPr>
        <w:drawing>
          <wp:inline distT="0" distB="0" distL="0" distR="0">
            <wp:extent cx="314325" cy="209550"/>
            <wp:effectExtent l="0" t="0" r="9525" b="0"/>
            <wp:docPr id="65" name="Рисунок 65" descr="https://gigabaza.ru/images/49/96094/ebb9a81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gigabaza.ru/images/49/96094/ebb9a81c.gif"/>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561D93">
        <w:t> является случайной величиной, которую можно представить в виде суммы двух случайных величин:</w:t>
      </w:r>
    </w:p>
    <w:p w:rsidR="006328FA" w:rsidRPr="00561D93" w:rsidRDefault="006328FA" w:rsidP="00CE4828">
      <w:pPr>
        <w:tabs>
          <w:tab w:val="right" w:pos="9355"/>
        </w:tabs>
        <w:ind w:firstLine="567"/>
        <w:jc w:val="both"/>
      </w:pPr>
      <w:r w:rsidRPr="00561D93">
        <w:rPr>
          <w:noProof/>
        </w:rPr>
        <w:drawing>
          <wp:inline distT="0" distB="0" distL="0" distR="0">
            <wp:extent cx="1247775" cy="209550"/>
            <wp:effectExtent l="0" t="0" r="9525" b="0"/>
            <wp:docPr id="64" name="Рисунок 64" descr="https://gigabaza.ru/images/49/96094/12c1dda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gigabaza.ru/images/49/96094/12c1ddab.gif"/>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47775" cy="209550"/>
                    </a:xfrm>
                    <a:prstGeom prst="rect">
                      <a:avLst/>
                    </a:prstGeom>
                    <a:noFill/>
                    <a:ln>
                      <a:noFill/>
                    </a:ln>
                  </pic:spPr>
                </pic:pic>
              </a:graphicData>
            </a:graphic>
          </wp:inline>
        </w:drawing>
      </w:r>
      <w:r w:rsidRPr="00561D93">
        <w:t>,</w:t>
      </w:r>
      <w:r w:rsidR="00CE4828">
        <w:tab/>
        <w:t>(45)</w:t>
      </w:r>
    </w:p>
    <w:p w:rsidR="006328FA" w:rsidRPr="00561D93" w:rsidRDefault="006328FA" w:rsidP="00561D93">
      <w:pPr>
        <w:ind w:firstLine="567"/>
        <w:jc w:val="both"/>
      </w:pPr>
      <w:r w:rsidRPr="00561D93">
        <w:t>где случайные величины </w:t>
      </w:r>
      <w:r w:rsidRPr="00561D93">
        <w:rPr>
          <w:noProof/>
        </w:rPr>
        <w:drawing>
          <wp:inline distT="0" distB="0" distL="0" distR="0">
            <wp:extent cx="419100" cy="209550"/>
            <wp:effectExtent l="0" t="0" r="0" b="0"/>
            <wp:docPr id="63" name="Рисунок 63" descr="https://gigabaza.ru/images/49/96094/8fa209c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gigabaza.ru/images/49/96094/8fa209c5.gif"/>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561D93">
        <w:t> независимы и имеют одинаковое математическое ожидание </w:t>
      </w:r>
      <w:r w:rsidRPr="00561D93">
        <w:rPr>
          <w:noProof/>
        </w:rPr>
        <w:drawing>
          <wp:inline distT="0" distB="0" distL="0" distR="0">
            <wp:extent cx="542925" cy="180975"/>
            <wp:effectExtent l="0" t="0" r="9525" b="9525"/>
            <wp:docPr id="62" name="Рисунок 62" descr="https://gigabaza.ru/images/49/96094/65779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gigabaza.ru/images/49/96094/65779f3.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61D93">
        <w:t> и средние квадратичные отклонения </w:t>
      </w:r>
      <w:r w:rsidRPr="00561D93">
        <w:rPr>
          <w:noProof/>
        </w:rPr>
        <w:drawing>
          <wp:inline distT="0" distB="0" distL="0" distR="0">
            <wp:extent cx="323850" cy="209550"/>
            <wp:effectExtent l="0" t="0" r="0" b="0"/>
            <wp:docPr id="61" name="Рисунок 61" descr="https://gigabaza.ru/images/49/96094/846e88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gigabaza.ru/images/49/96094/846e88eb.gif"/>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p>
    <w:p w:rsidR="006328FA" w:rsidRPr="00561D93" w:rsidRDefault="006328FA" w:rsidP="00561D93">
      <w:pPr>
        <w:ind w:firstLine="567"/>
        <w:jc w:val="both"/>
      </w:pPr>
      <w:r w:rsidRPr="00561D93">
        <w:t>Из этой формулы следует, что m-й отказ программы произойдет через время</w:t>
      </w:r>
    </w:p>
    <w:p w:rsidR="00CE4828" w:rsidRDefault="006328FA" w:rsidP="00561D93">
      <w:pPr>
        <w:ind w:firstLine="567"/>
        <w:jc w:val="both"/>
      </w:pPr>
      <w:r w:rsidRPr="00561D93">
        <w:rPr>
          <w:noProof/>
        </w:rPr>
        <w:drawing>
          <wp:anchor distT="0" distB="0" distL="114300" distR="114300" simplePos="0" relativeHeight="251675648" behindDoc="0" locked="0" layoutInCell="1" allowOverlap="1">
            <wp:simplePos x="1438275" y="6124575"/>
            <wp:positionH relativeFrom="column">
              <wp:align>left</wp:align>
            </wp:positionH>
            <wp:positionV relativeFrom="paragraph">
              <wp:align>top</wp:align>
            </wp:positionV>
            <wp:extent cx="1638300" cy="495300"/>
            <wp:effectExtent l="0" t="0" r="0" b="0"/>
            <wp:wrapSquare wrapText="bothSides"/>
            <wp:docPr id="60" name="Рисунок 60" descr="https://gigabaza.ru/images/49/96094/a4a460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gigabaza.ru/images/49/96094/a4a46083.gif"/>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38300" cy="495300"/>
                    </a:xfrm>
                    <a:prstGeom prst="rect">
                      <a:avLst/>
                    </a:prstGeom>
                    <a:noFill/>
                    <a:ln>
                      <a:noFill/>
                    </a:ln>
                  </pic:spPr>
                </pic:pic>
              </a:graphicData>
            </a:graphic>
          </wp:anchor>
        </w:drawing>
      </w:r>
    </w:p>
    <w:p w:rsidR="006328FA" w:rsidRPr="00561D93" w:rsidRDefault="00CE4828" w:rsidP="00561D93">
      <w:pPr>
        <w:ind w:firstLine="567"/>
        <w:jc w:val="both"/>
      </w:pPr>
      <w:r>
        <w:t>(46)</w:t>
      </w:r>
      <w:r>
        <w:br w:type="textWrapping" w:clear="all"/>
      </w:r>
    </w:p>
    <w:p w:rsidR="00CE4828" w:rsidRDefault="006328FA" w:rsidP="00CE4828">
      <w:pPr>
        <w:ind w:firstLine="567"/>
        <w:jc w:val="both"/>
      </w:pPr>
      <w:r w:rsidRPr="00561D93">
        <w:t xml:space="preserve">Предполагаем также, </w:t>
      </w:r>
      <w:proofErr w:type="gramStart"/>
      <w:r w:rsidR="00CE4828" w:rsidRPr="00561D93">
        <w:t>что .</w:t>
      </w:r>
      <w:proofErr w:type="gramEnd"/>
    </w:p>
    <w:p w:rsidR="00CE4828" w:rsidRDefault="00CE4828" w:rsidP="00561D93">
      <w:pPr>
        <w:ind w:firstLine="567"/>
        <w:jc w:val="both"/>
      </w:pPr>
      <w:r w:rsidRPr="00561D93">
        <w:rPr>
          <w:noProof/>
        </w:rPr>
        <w:drawing>
          <wp:anchor distT="0" distB="0" distL="114300" distR="114300" simplePos="0" relativeHeight="251676672" behindDoc="0" locked="0" layoutInCell="1" allowOverlap="1">
            <wp:simplePos x="1438275" y="7029450"/>
            <wp:positionH relativeFrom="column">
              <wp:align>left</wp:align>
            </wp:positionH>
            <wp:positionV relativeFrom="paragraph">
              <wp:align>top</wp:align>
            </wp:positionV>
            <wp:extent cx="1114425" cy="447675"/>
            <wp:effectExtent l="0" t="0" r="0" b="9525"/>
            <wp:wrapSquare wrapText="bothSides"/>
            <wp:docPr id="59" name="Рисунок 59" descr="https://gigabaza.ru/images/49/96094/705ac2d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gigabaza.ru/images/49/96094/705ac2d2.gif"/>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114425" cy="447675"/>
                    </a:xfrm>
                    <a:prstGeom prst="rect">
                      <a:avLst/>
                    </a:prstGeom>
                    <a:noFill/>
                    <a:ln>
                      <a:noFill/>
                    </a:ln>
                  </pic:spPr>
                </pic:pic>
              </a:graphicData>
            </a:graphic>
          </wp:anchor>
        </w:drawing>
      </w:r>
    </w:p>
    <w:p w:rsidR="00CE4828" w:rsidRDefault="00CE4828" w:rsidP="00561D93">
      <w:pPr>
        <w:ind w:firstLine="567"/>
        <w:jc w:val="both"/>
      </w:pPr>
      <w:r>
        <w:t>(47)</w:t>
      </w:r>
      <w:r>
        <w:br w:type="textWrapping" w:clear="all"/>
      </w:r>
    </w:p>
    <w:p w:rsidR="006328FA" w:rsidRPr="00561D93" w:rsidRDefault="006328FA" w:rsidP="00561D93">
      <w:pPr>
        <w:ind w:firstLine="567"/>
        <w:jc w:val="both"/>
      </w:pPr>
      <w:r w:rsidRPr="00561D93">
        <w:t>Основанием для такого предположения является то, что отказы программы в начальном периоде эксплуатации возникают часто. В этом случае можно считать, что</w:t>
      </w:r>
    </w:p>
    <w:p w:rsidR="006328FA" w:rsidRPr="00561D93" w:rsidRDefault="006328FA" w:rsidP="00561D93">
      <w:pPr>
        <w:ind w:firstLine="567"/>
        <w:jc w:val="both"/>
      </w:pPr>
      <w:r w:rsidRPr="00561D93">
        <w:rPr>
          <w:noProof/>
        </w:rPr>
        <w:drawing>
          <wp:inline distT="0" distB="0" distL="0" distR="0">
            <wp:extent cx="819150" cy="209550"/>
            <wp:effectExtent l="0" t="0" r="0" b="0"/>
            <wp:docPr id="58" name="Рисунок 58" descr="https://gigabaza.ru/images/49/96094/bc9c5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gigabaza.ru/images/49/96094/bc9c5417.gif"/>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19150" cy="209550"/>
                    </a:xfrm>
                    <a:prstGeom prst="rect">
                      <a:avLst/>
                    </a:prstGeom>
                    <a:noFill/>
                    <a:ln>
                      <a:noFill/>
                    </a:ln>
                  </pic:spPr>
                </pic:pic>
              </a:graphicData>
            </a:graphic>
          </wp:inline>
        </w:drawing>
      </w:r>
      <w:r w:rsidRPr="00561D93">
        <w:t>.</w:t>
      </w:r>
    </w:p>
    <w:p w:rsidR="006328FA" w:rsidRPr="00561D93" w:rsidRDefault="006328FA" w:rsidP="00561D93">
      <w:pPr>
        <w:ind w:firstLine="567"/>
        <w:jc w:val="both"/>
      </w:pPr>
      <w:r w:rsidRPr="00561D93">
        <w:t>При этих предположениях средняя наработка между (m-1)–м и m-м отказами программы равна:</w:t>
      </w:r>
    </w:p>
    <w:p w:rsidR="006328FA" w:rsidRPr="00561D93" w:rsidRDefault="006328FA" w:rsidP="00CE4828">
      <w:pPr>
        <w:tabs>
          <w:tab w:val="right" w:pos="9355"/>
        </w:tabs>
        <w:ind w:firstLine="567"/>
        <w:jc w:val="both"/>
      </w:pPr>
      <w:r w:rsidRPr="00561D93">
        <w:rPr>
          <w:noProof/>
        </w:rPr>
        <w:drawing>
          <wp:inline distT="0" distB="0" distL="0" distR="0">
            <wp:extent cx="1524000" cy="238125"/>
            <wp:effectExtent l="0" t="0" r="0" b="9525"/>
            <wp:docPr id="57" name="Рисунок 57" descr="https://gigabaza.ru/images/49/96094/4c09aa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gigabaza.ru/images/49/96094/4c09aa31.gif"/>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Pr="00561D93">
        <w:t>,</w:t>
      </w:r>
      <w:r w:rsidR="00CE4828">
        <w:tab/>
        <w:t>(48)</w:t>
      </w:r>
    </w:p>
    <w:p w:rsidR="006328FA" w:rsidRPr="00561D93" w:rsidRDefault="006328FA" w:rsidP="00561D93">
      <w:pPr>
        <w:ind w:firstLine="567"/>
        <w:jc w:val="both"/>
      </w:pPr>
      <w:r w:rsidRPr="00561D93">
        <w:t>а средняя наработка до возникновения m-</w:t>
      </w:r>
      <w:proofErr w:type="spellStart"/>
      <w:r w:rsidRPr="00561D93">
        <w:t>го</w:t>
      </w:r>
      <w:proofErr w:type="spellEnd"/>
      <w:r w:rsidRPr="00561D93">
        <w:t xml:space="preserve"> отказа программы определяется следующим выражением:</w:t>
      </w:r>
    </w:p>
    <w:p w:rsidR="006328FA" w:rsidRPr="00561D93" w:rsidRDefault="006328FA" w:rsidP="00CE4828">
      <w:pPr>
        <w:tabs>
          <w:tab w:val="right" w:pos="9355"/>
        </w:tabs>
        <w:ind w:firstLine="567"/>
        <w:jc w:val="both"/>
      </w:pPr>
      <w:r w:rsidRPr="00561D93">
        <w:rPr>
          <w:noProof/>
        </w:rPr>
        <w:drawing>
          <wp:inline distT="0" distB="0" distL="0" distR="0">
            <wp:extent cx="2028825" cy="390525"/>
            <wp:effectExtent l="0" t="0" r="9525" b="9525"/>
            <wp:docPr id="56" name="Рисунок 56" descr="https://gigabaza.ru/images/49/96094/bba49a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gigabaza.ru/images/49/96094/bba49a66.gif"/>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28825" cy="390525"/>
                    </a:xfrm>
                    <a:prstGeom prst="rect">
                      <a:avLst/>
                    </a:prstGeom>
                    <a:noFill/>
                    <a:ln>
                      <a:noFill/>
                    </a:ln>
                  </pic:spPr>
                </pic:pic>
              </a:graphicData>
            </a:graphic>
          </wp:inline>
        </w:drawing>
      </w:r>
      <w:r w:rsidRPr="00561D93">
        <w:t>.</w:t>
      </w:r>
      <w:r w:rsidR="00CE4828">
        <w:tab/>
        <w:t>(49)</w:t>
      </w:r>
    </w:p>
    <w:p w:rsidR="006328FA" w:rsidRPr="00561D93" w:rsidRDefault="006328FA" w:rsidP="00561D93">
      <w:pPr>
        <w:ind w:firstLine="567"/>
        <w:jc w:val="both"/>
      </w:pPr>
      <w:r w:rsidRPr="00561D93">
        <w:t>Оценки величины </w:t>
      </w:r>
      <w:r w:rsidRPr="00561D93">
        <w:rPr>
          <w:noProof/>
        </w:rPr>
        <w:drawing>
          <wp:inline distT="0" distB="0" distL="0" distR="0">
            <wp:extent cx="552450" cy="190500"/>
            <wp:effectExtent l="0" t="0" r="0" b="0"/>
            <wp:docPr id="55" name="Рисунок 55" descr="https://gigabaza.ru/images/49/96094/604252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gigabaza.ru/images/49/96094/60425270.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561D93">
        <w:t> и </w:t>
      </w:r>
      <w:r w:rsidRPr="00561D93">
        <w:rPr>
          <w:noProof/>
        </w:rPr>
        <w:drawing>
          <wp:inline distT="0" distB="0" distL="0" distR="0">
            <wp:extent cx="323850" cy="209550"/>
            <wp:effectExtent l="0" t="0" r="0" b="0"/>
            <wp:docPr id="54" name="Рисунок 54" descr="https://gigabaza.ru/images/49/96094/846e88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gigabaza.ru/images/49/96094/846e88eb.gif"/>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561D93">
        <w:t xml:space="preserve"> могут быть получены по данным об отказах программы в течение периода наблюдения </w:t>
      </w:r>
      <w:proofErr w:type="spellStart"/>
      <w:r w:rsidRPr="00561D93">
        <w:t>tн</w:t>
      </w:r>
      <w:proofErr w:type="spellEnd"/>
      <w:r w:rsidRPr="00561D93">
        <w:t> следующим образом:</w:t>
      </w:r>
    </w:p>
    <w:p w:rsidR="00CE4828" w:rsidRDefault="006328FA" w:rsidP="00561D93">
      <w:pPr>
        <w:ind w:firstLine="567"/>
        <w:jc w:val="both"/>
      </w:pPr>
      <w:r w:rsidRPr="00561D93">
        <w:rPr>
          <w:noProof/>
        </w:rPr>
        <w:drawing>
          <wp:anchor distT="0" distB="0" distL="114300" distR="114300" simplePos="0" relativeHeight="251677696" behindDoc="0" locked="0" layoutInCell="1" allowOverlap="1">
            <wp:simplePos x="1438275" y="1609725"/>
            <wp:positionH relativeFrom="column">
              <wp:align>left</wp:align>
            </wp:positionH>
            <wp:positionV relativeFrom="paragraph">
              <wp:align>top</wp:align>
            </wp:positionV>
            <wp:extent cx="2695575" cy="485775"/>
            <wp:effectExtent l="0" t="0" r="9525" b="9525"/>
            <wp:wrapSquare wrapText="bothSides"/>
            <wp:docPr id="53" name="Рисунок 53" descr="https://gigabaza.ru/images/49/96094/9b16eb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gigabaza.ru/images/49/96094/9b16eb94.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95575" cy="485775"/>
                    </a:xfrm>
                    <a:prstGeom prst="rect">
                      <a:avLst/>
                    </a:prstGeom>
                    <a:noFill/>
                    <a:ln>
                      <a:noFill/>
                    </a:ln>
                  </pic:spPr>
                </pic:pic>
              </a:graphicData>
            </a:graphic>
          </wp:anchor>
        </w:drawing>
      </w:r>
    </w:p>
    <w:p w:rsidR="006328FA" w:rsidRPr="00561D93" w:rsidRDefault="00CE4828" w:rsidP="00561D93">
      <w:pPr>
        <w:ind w:firstLine="567"/>
        <w:jc w:val="both"/>
      </w:pPr>
      <w:r>
        <w:t>(50)</w:t>
      </w:r>
      <w:r>
        <w:br w:type="textWrapping" w:clear="all"/>
      </w:r>
    </w:p>
    <w:p w:rsidR="006328FA" w:rsidRPr="00561D93" w:rsidRDefault="006328FA" w:rsidP="00CE4828">
      <w:pPr>
        <w:tabs>
          <w:tab w:val="right" w:pos="9355"/>
        </w:tabs>
        <w:ind w:firstLine="567"/>
        <w:jc w:val="both"/>
      </w:pPr>
      <w:r w:rsidRPr="00561D93">
        <w:rPr>
          <w:noProof/>
        </w:rPr>
        <w:drawing>
          <wp:inline distT="0" distB="0" distL="0" distR="0">
            <wp:extent cx="2066925" cy="485775"/>
            <wp:effectExtent l="0" t="0" r="0" b="9525"/>
            <wp:docPr id="52" name="Рисунок 52" descr="https://gigabaza.ru/images/49/96094/476464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gigabaza.ru/images/49/96094/47646487.gif"/>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66925" cy="485775"/>
                    </a:xfrm>
                    <a:prstGeom prst="rect">
                      <a:avLst/>
                    </a:prstGeom>
                    <a:noFill/>
                    <a:ln>
                      <a:noFill/>
                    </a:ln>
                  </pic:spPr>
                </pic:pic>
              </a:graphicData>
            </a:graphic>
          </wp:inline>
        </w:drawing>
      </w:r>
      <w:r w:rsidRPr="00561D93">
        <w:t>,</w:t>
      </w:r>
      <w:r w:rsidR="00CE4828">
        <w:tab/>
        <w:t>(51)</w:t>
      </w:r>
    </w:p>
    <w:p w:rsidR="006328FA" w:rsidRPr="00561D93" w:rsidRDefault="006328FA" w:rsidP="00561D93">
      <w:pPr>
        <w:ind w:firstLine="567"/>
        <w:jc w:val="both"/>
      </w:pPr>
      <w:r w:rsidRPr="00561D93">
        <w:t>где </w:t>
      </w:r>
      <w:r w:rsidRPr="00561D93">
        <w:rPr>
          <w:noProof/>
        </w:rPr>
        <w:drawing>
          <wp:inline distT="0" distB="0" distL="0" distR="0">
            <wp:extent cx="266700" cy="209550"/>
            <wp:effectExtent l="0" t="0" r="0" b="0"/>
            <wp:docPr id="51" name="Рисунок 51" descr="https://gigabaza.ru/images/49/96094/3c36e4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gigabaza.ru/images/49/96094/3c36e4a6.gif"/>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561D93">
        <w:t> – число отказов за период </w:t>
      </w:r>
      <w:r w:rsidRPr="00561D93">
        <w:rPr>
          <w:noProof/>
        </w:rPr>
        <w:drawing>
          <wp:inline distT="0" distB="0" distL="0" distR="0">
            <wp:extent cx="428625" cy="238125"/>
            <wp:effectExtent l="0" t="0" r="9525" b="9525"/>
            <wp:docPr id="50" name="Рисунок 50" descr="https://gigabaza.ru/images/49/96094/805d12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gigabaza.ru/images/49/96094/805d1230.gif"/>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28625" cy="238125"/>
                    </a:xfrm>
                    <a:prstGeom prst="rect">
                      <a:avLst/>
                    </a:prstGeom>
                    <a:noFill/>
                    <a:ln>
                      <a:noFill/>
                    </a:ln>
                  </pic:spPr>
                </pic:pic>
              </a:graphicData>
            </a:graphic>
          </wp:inline>
        </w:drawing>
      </w:r>
      <w:r w:rsidRPr="00561D93">
        <w:t xml:space="preserve">, </w:t>
      </w:r>
      <w:proofErr w:type="spellStart"/>
      <w:r w:rsidRPr="00561D93">
        <w:t>ti</w:t>
      </w:r>
      <w:proofErr w:type="spellEnd"/>
      <w:r w:rsidRPr="00561D93">
        <w:t> – момент возникновения i-</w:t>
      </w:r>
      <w:proofErr w:type="spellStart"/>
      <w:r w:rsidRPr="00561D93">
        <w:t>го</w:t>
      </w:r>
      <w:proofErr w:type="spellEnd"/>
      <w:r w:rsidRPr="00561D93">
        <w:t xml:space="preserve"> отказа программы.</w:t>
      </w:r>
    </w:p>
    <w:p w:rsidR="006328FA" w:rsidRPr="00561D93" w:rsidRDefault="006328FA" w:rsidP="00561D93">
      <w:pPr>
        <w:ind w:firstLine="567"/>
        <w:jc w:val="both"/>
      </w:pPr>
      <w:r w:rsidRPr="00561D93">
        <w:lastRenderedPageBreak/>
        <w:t>Функция надежности определяется в зависимости от числа возникших отказов:</w:t>
      </w:r>
    </w:p>
    <w:p w:rsidR="00CE4828" w:rsidRDefault="006328FA" w:rsidP="00561D93">
      <w:pPr>
        <w:ind w:firstLine="567"/>
        <w:jc w:val="both"/>
      </w:pPr>
      <w:r w:rsidRPr="00561D93">
        <w:rPr>
          <w:noProof/>
        </w:rPr>
        <w:drawing>
          <wp:anchor distT="0" distB="0" distL="114300" distR="114300" simplePos="0" relativeHeight="251678720" behindDoc="0" locked="0" layoutInCell="1" allowOverlap="1">
            <wp:simplePos x="1438275" y="3743325"/>
            <wp:positionH relativeFrom="column">
              <wp:align>left</wp:align>
            </wp:positionH>
            <wp:positionV relativeFrom="paragraph">
              <wp:align>top</wp:align>
            </wp:positionV>
            <wp:extent cx="1943100" cy="476250"/>
            <wp:effectExtent l="0" t="0" r="0" b="0"/>
            <wp:wrapSquare wrapText="bothSides"/>
            <wp:docPr id="49" name="Рисунок 49" descr="https://gigabaza.ru/images/49/96094/b24bf8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gigabaza.ru/images/49/96094/b24bf83b.gif"/>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943100" cy="476250"/>
                    </a:xfrm>
                    <a:prstGeom prst="rect">
                      <a:avLst/>
                    </a:prstGeom>
                    <a:noFill/>
                    <a:ln>
                      <a:noFill/>
                    </a:ln>
                  </pic:spPr>
                </pic:pic>
              </a:graphicData>
            </a:graphic>
          </wp:anchor>
        </w:drawing>
      </w:r>
    </w:p>
    <w:p w:rsidR="006328FA" w:rsidRPr="00561D93" w:rsidRDefault="00CE4828" w:rsidP="00561D93">
      <w:pPr>
        <w:ind w:firstLine="567"/>
        <w:jc w:val="both"/>
      </w:pPr>
      <w:r>
        <w:t>(52)</w:t>
      </w:r>
      <w:r>
        <w:br w:type="textWrapping" w:clear="all"/>
      </w:r>
    </w:p>
    <w:p w:rsidR="006328FA" w:rsidRDefault="006328FA" w:rsidP="00561D93">
      <w:pPr>
        <w:ind w:firstLine="567"/>
        <w:jc w:val="both"/>
      </w:pPr>
      <w:r w:rsidRPr="00561D93">
        <w:t>где Ф(х) – функция Лапласа.</w:t>
      </w:r>
    </w:p>
    <w:p w:rsidR="00CE4828" w:rsidRPr="00561D93" w:rsidRDefault="00CE4828" w:rsidP="00561D93">
      <w:pPr>
        <w:ind w:firstLine="567"/>
        <w:jc w:val="both"/>
      </w:pPr>
    </w:p>
    <w:p w:rsidR="00CE4828" w:rsidRPr="00CE4828" w:rsidRDefault="006328FA" w:rsidP="00FB509F">
      <w:pPr>
        <w:pStyle w:val="a6"/>
        <w:numPr>
          <w:ilvl w:val="2"/>
          <w:numId w:val="2"/>
        </w:numPr>
        <w:ind w:left="567" w:hanging="567"/>
        <w:jc w:val="both"/>
        <w:rPr>
          <w:b/>
        </w:rPr>
      </w:pPr>
      <w:r w:rsidRPr="00CE4828">
        <w:rPr>
          <w:b/>
        </w:rPr>
        <w:t xml:space="preserve">Экспоненциальная модель надежности программ. </w:t>
      </w:r>
    </w:p>
    <w:p w:rsidR="006328FA" w:rsidRPr="00561D93" w:rsidRDefault="006328FA" w:rsidP="00561D93">
      <w:pPr>
        <w:ind w:firstLine="567"/>
        <w:jc w:val="both"/>
      </w:pPr>
      <w:r w:rsidRPr="00561D93">
        <w:t>Модель основана на предположении об экспоненциальном характере изменения во времени числа ошибок в программе.</w:t>
      </w:r>
    </w:p>
    <w:p w:rsidR="006328FA" w:rsidRPr="00561D93" w:rsidRDefault="006328FA" w:rsidP="00561D93">
      <w:pPr>
        <w:ind w:firstLine="567"/>
        <w:jc w:val="both"/>
      </w:pPr>
      <w:r w:rsidRPr="00561D93">
        <w:t>В этой модели прогнозируется надежность программы на основе данных, полученных во время тестирования. В модели вводится суммарное время функционирования t, которое отсчитывается от момента начала тестирования программы (с устранением обнаруженных ошибок) до контрольного момента, когда производится оценка надежности.</w:t>
      </w:r>
    </w:p>
    <w:p w:rsidR="006328FA" w:rsidRPr="00561D93" w:rsidRDefault="006328FA" w:rsidP="00561D93">
      <w:pPr>
        <w:ind w:firstLine="567"/>
        <w:jc w:val="both"/>
      </w:pPr>
      <w:r w:rsidRPr="00561D93">
        <w:t>Предполагается, что все ошибки в программе независимы и проявляются в случайные моменты времени с постоянной средней интенсивностью в течение всего времени выполнения программы. Это означает, что число ошибок, имеющихся в программе в данный момент, имеет пуассоновское распределение, а временной интервал между двумя программами распределен по экспоненциальному закону, параметр которого изменяется после исправления ошибки.</w:t>
      </w:r>
    </w:p>
    <w:p w:rsidR="006328FA" w:rsidRPr="00561D93" w:rsidRDefault="006328FA" w:rsidP="00561D93">
      <w:pPr>
        <w:ind w:firstLine="567"/>
        <w:jc w:val="both"/>
      </w:pPr>
      <w:r w:rsidRPr="00561D93">
        <w:t>Основное отличие данной модели от предыдущих состоит в том, что интенсивность отказов предполагается непрерывной функцией. Это упрощает математическое описание модели, а модель приобретает дополнительную гибкость.</w:t>
      </w:r>
    </w:p>
    <w:p w:rsidR="006328FA" w:rsidRPr="00561D93" w:rsidRDefault="006328FA" w:rsidP="00561D93">
      <w:pPr>
        <w:ind w:firstLine="567"/>
        <w:jc w:val="both"/>
      </w:pPr>
      <w:r w:rsidRPr="00561D93">
        <w:t>Пусть M – число ошибок, имеющихся в программе перед фазой тестирования (M рассматривается как некоторая константа); m(t) –конечное число исправленных ошибок; m0(t) – число оставшихся ошибок. Тогда</w:t>
      </w:r>
    </w:p>
    <w:p w:rsidR="006328FA" w:rsidRPr="00561D93" w:rsidRDefault="006328FA" w:rsidP="00561D93">
      <w:pPr>
        <w:ind w:firstLine="567"/>
        <w:jc w:val="both"/>
      </w:pPr>
      <w:r w:rsidRPr="00561D93">
        <w:rPr>
          <w:noProof/>
        </w:rPr>
        <w:drawing>
          <wp:anchor distT="0" distB="0" distL="114300" distR="114300" simplePos="0" relativeHeight="251679744" behindDoc="0" locked="0" layoutInCell="1" allowOverlap="1">
            <wp:simplePos x="1438275" y="9334500"/>
            <wp:positionH relativeFrom="column">
              <wp:align>left</wp:align>
            </wp:positionH>
            <wp:positionV relativeFrom="paragraph">
              <wp:align>top</wp:align>
            </wp:positionV>
            <wp:extent cx="1295400" cy="219075"/>
            <wp:effectExtent l="0" t="0" r="0" b="9525"/>
            <wp:wrapSquare wrapText="bothSides"/>
            <wp:docPr id="48" name="Рисунок 48" descr="https://gigabaza.ru/images/49/96094/e4586e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gigabaza.ru/images/49/96094/e4586ebe.gif"/>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295400" cy="219075"/>
                    </a:xfrm>
                    <a:prstGeom prst="rect">
                      <a:avLst/>
                    </a:prstGeom>
                    <a:noFill/>
                    <a:ln>
                      <a:noFill/>
                    </a:ln>
                  </pic:spPr>
                </pic:pic>
              </a:graphicData>
            </a:graphic>
          </wp:anchor>
        </w:drawing>
      </w:r>
      <w:r w:rsidR="00CE4828">
        <w:t>(53)</w:t>
      </w:r>
      <w:r w:rsidR="00CE4828">
        <w:br w:type="textWrapping" w:clear="all"/>
      </w:r>
    </w:p>
    <w:p w:rsidR="006328FA" w:rsidRPr="00561D93" w:rsidRDefault="006328FA" w:rsidP="00561D93">
      <w:pPr>
        <w:ind w:firstLine="567"/>
        <w:jc w:val="both"/>
      </w:pPr>
      <w:r w:rsidRPr="00561D93">
        <w:t>При принятых предположениях интенсивность отказов пропорциональна m0(t), т.е.</w:t>
      </w:r>
    </w:p>
    <w:p w:rsidR="006328FA" w:rsidRPr="00561D93" w:rsidRDefault="006328FA" w:rsidP="00561D93">
      <w:pPr>
        <w:ind w:firstLine="567"/>
        <w:jc w:val="both"/>
      </w:pPr>
      <w:r w:rsidRPr="00561D93">
        <w:rPr>
          <w:noProof/>
        </w:rPr>
        <w:drawing>
          <wp:anchor distT="0" distB="0" distL="114300" distR="114300" simplePos="0" relativeHeight="251680768" behindDoc="0" locked="0" layoutInCell="1" allowOverlap="1">
            <wp:simplePos x="1438275" y="1133475"/>
            <wp:positionH relativeFrom="column">
              <wp:align>left</wp:align>
            </wp:positionH>
            <wp:positionV relativeFrom="paragraph">
              <wp:align>top</wp:align>
            </wp:positionV>
            <wp:extent cx="1076325" cy="219075"/>
            <wp:effectExtent l="0" t="0" r="9525" b="9525"/>
            <wp:wrapSquare wrapText="bothSides"/>
            <wp:docPr id="47" name="Рисунок 47" descr="https://gigabaza.ru/images/49/96094/9ee8d2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gigabaza.ru/images/49/96094/9ee8d2e7.gif"/>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76325" cy="219075"/>
                    </a:xfrm>
                    <a:prstGeom prst="rect">
                      <a:avLst/>
                    </a:prstGeom>
                    <a:noFill/>
                    <a:ln>
                      <a:noFill/>
                    </a:ln>
                  </pic:spPr>
                </pic:pic>
              </a:graphicData>
            </a:graphic>
          </wp:anchor>
        </w:drawing>
      </w:r>
      <w:r w:rsidR="00CE4828">
        <w:t>(53)</w:t>
      </w:r>
      <w:r w:rsidR="00CE4828">
        <w:br w:type="textWrapping" w:clear="all"/>
      </w:r>
    </w:p>
    <w:p w:rsidR="006328FA" w:rsidRPr="00561D93" w:rsidRDefault="006328FA" w:rsidP="00561D93">
      <w:pPr>
        <w:ind w:firstLine="567"/>
        <w:jc w:val="both"/>
      </w:pPr>
      <w:r w:rsidRPr="00561D93">
        <w:t>где C – коэффициент пропорциональности, учитывающий реальное быстродействие системы и число команд в программе.</w:t>
      </w:r>
    </w:p>
    <w:p w:rsidR="006328FA" w:rsidRPr="00561D93" w:rsidRDefault="006328FA" w:rsidP="00561D93">
      <w:pPr>
        <w:ind w:firstLine="567"/>
        <w:jc w:val="both"/>
      </w:pPr>
      <w:r w:rsidRPr="00561D93">
        <w:t>Перед началом работы системы (t = 0) ни одна ошибка исправлена не была (t = 0), поэтому</w:t>
      </w:r>
    </w:p>
    <w:p w:rsidR="006328FA" w:rsidRPr="00561D93" w:rsidRDefault="006328FA" w:rsidP="00CE4828">
      <w:pPr>
        <w:tabs>
          <w:tab w:val="right" w:pos="9355"/>
        </w:tabs>
        <w:ind w:firstLine="567"/>
        <w:jc w:val="both"/>
      </w:pPr>
      <w:r w:rsidRPr="00561D93">
        <w:rPr>
          <w:noProof/>
        </w:rPr>
        <w:drawing>
          <wp:inline distT="0" distB="0" distL="0" distR="0">
            <wp:extent cx="76200" cy="171450"/>
            <wp:effectExtent l="0" t="0" r="0" b="0"/>
            <wp:docPr id="46" name="Рисунок 46"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561D93">
        <w:rPr>
          <w:noProof/>
        </w:rPr>
        <w:drawing>
          <wp:inline distT="0" distB="0" distL="0" distR="0">
            <wp:extent cx="1114425" cy="200025"/>
            <wp:effectExtent l="0" t="0" r="9525" b="9525"/>
            <wp:docPr id="45" name="Рисунок 45" descr="https://gigabaza.ru/images/49/96094/437a25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gigabaza.ru/images/49/96094/437a252a.gif"/>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61D93">
        <w:t>.</w:t>
      </w:r>
      <w:r w:rsidR="00CE4828">
        <w:tab/>
        <w:t>(54)</w:t>
      </w:r>
    </w:p>
    <w:p w:rsidR="006328FA" w:rsidRPr="00561D93" w:rsidRDefault="006328FA" w:rsidP="00561D93">
      <w:pPr>
        <w:ind w:firstLine="567"/>
        <w:jc w:val="both"/>
      </w:pPr>
      <w:r w:rsidRPr="00561D93">
        <w:t>Будем характеризовать надежность программы после тестирования в течение времени t средним временем наработки на отказ:</w:t>
      </w:r>
    </w:p>
    <w:p w:rsidR="006328FA" w:rsidRPr="00561D93" w:rsidRDefault="006328FA" w:rsidP="00561D93">
      <w:pPr>
        <w:ind w:firstLine="567"/>
        <w:jc w:val="both"/>
      </w:pPr>
      <w:r w:rsidRPr="00561D93">
        <w:rPr>
          <w:noProof/>
        </w:rPr>
        <w:lastRenderedPageBreak/>
        <w:drawing>
          <wp:anchor distT="0" distB="0" distL="114300" distR="114300" simplePos="0" relativeHeight="251681792" behindDoc="0" locked="0" layoutInCell="1" allowOverlap="1">
            <wp:simplePos x="1438275" y="3038475"/>
            <wp:positionH relativeFrom="column">
              <wp:align>left</wp:align>
            </wp:positionH>
            <wp:positionV relativeFrom="paragraph">
              <wp:align>top</wp:align>
            </wp:positionV>
            <wp:extent cx="771525" cy="390525"/>
            <wp:effectExtent l="0" t="0" r="9525" b="9525"/>
            <wp:wrapSquare wrapText="bothSides"/>
            <wp:docPr id="44" name="Рисунок 44" descr="https://gigabaza.ru/images/49/96094/9b91ed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gigabaza.ru/images/49/96094/9b91edca.gif"/>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anchor>
        </w:drawing>
      </w:r>
      <w:r w:rsidR="00CE4828">
        <w:t>(55)</w:t>
      </w:r>
      <w:r w:rsidR="00CE4828">
        <w:br w:type="textWrapping" w:clear="all"/>
      </w:r>
    </w:p>
    <w:p w:rsidR="006328FA" w:rsidRPr="00561D93" w:rsidRDefault="006328FA" w:rsidP="00561D93">
      <w:pPr>
        <w:ind w:firstLine="567"/>
        <w:jc w:val="both"/>
      </w:pPr>
      <w:r w:rsidRPr="00561D93">
        <w:t>Следовательно,</w:t>
      </w:r>
    </w:p>
    <w:p w:rsidR="006328FA" w:rsidRPr="00561D93" w:rsidRDefault="006328FA" w:rsidP="00DE7BD6">
      <w:pPr>
        <w:tabs>
          <w:tab w:val="right" w:pos="9355"/>
        </w:tabs>
        <w:ind w:firstLine="567"/>
        <w:jc w:val="both"/>
      </w:pPr>
      <w:r w:rsidRPr="00561D93">
        <w:rPr>
          <w:noProof/>
        </w:rPr>
        <w:drawing>
          <wp:inline distT="0" distB="0" distL="0" distR="0">
            <wp:extent cx="76200" cy="171450"/>
            <wp:effectExtent l="0" t="0" r="0" b="0"/>
            <wp:docPr id="43" name="Рисунок 43" descr="https://gigabaza.ru/images/49/96094/ac2b1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gigabaza.ru/images/49/96094/ac2b1353.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561D93">
        <w:rPr>
          <w:noProof/>
        </w:rPr>
        <w:drawing>
          <wp:inline distT="0" distB="0" distL="0" distR="0">
            <wp:extent cx="933450" cy="371475"/>
            <wp:effectExtent l="0" t="0" r="0" b="9525"/>
            <wp:docPr id="42" name="Рисунок 42" descr="https://gigabaza.ru/images/49/96094/31a2bc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gigabaza.ru/images/49/96094/31a2bc21.gif"/>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33450" cy="371475"/>
                    </a:xfrm>
                    <a:prstGeom prst="rect">
                      <a:avLst/>
                    </a:prstGeom>
                    <a:noFill/>
                    <a:ln>
                      <a:noFill/>
                    </a:ln>
                  </pic:spPr>
                </pic:pic>
              </a:graphicData>
            </a:graphic>
          </wp:inline>
        </w:drawing>
      </w:r>
      <w:r w:rsidR="00DE7BD6">
        <w:tab/>
        <w:t>(56)</w:t>
      </w:r>
    </w:p>
    <w:p w:rsidR="006328FA" w:rsidRPr="00561D93" w:rsidRDefault="006328FA" w:rsidP="00561D93">
      <w:pPr>
        <w:ind w:firstLine="567"/>
        <w:jc w:val="both"/>
      </w:pPr>
      <w:r w:rsidRPr="00561D93">
        <w:t>Введем </w:t>
      </w:r>
      <w:r w:rsidRPr="00561D93">
        <w:rPr>
          <w:noProof/>
        </w:rPr>
        <w:drawing>
          <wp:inline distT="0" distB="0" distL="0" distR="0">
            <wp:extent cx="257175" cy="238125"/>
            <wp:effectExtent l="0" t="0" r="9525" b="9525"/>
            <wp:docPr id="41" name="Рисунок 41" descr="https://gigabaza.ru/images/49/96094/6752de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gigabaza.ru/images/49/96094/6752dedd.gif"/>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1D93">
        <w:t>- исходное значение среднего времени наработки на отказ перед тестированием. Тогда</w:t>
      </w:r>
    </w:p>
    <w:p w:rsidR="00DE7BD6" w:rsidRDefault="006328FA" w:rsidP="00561D93">
      <w:pPr>
        <w:ind w:firstLine="567"/>
        <w:jc w:val="both"/>
      </w:pPr>
      <w:r w:rsidRPr="00561D93">
        <w:rPr>
          <w:noProof/>
        </w:rPr>
        <w:drawing>
          <wp:anchor distT="0" distB="0" distL="114300" distR="114300" simplePos="0" relativeHeight="251682816" behindDoc="0" locked="0" layoutInCell="1" allowOverlap="1">
            <wp:simplePos x="1438275" y="4752975"/>
            <wp:positionH relativeFrom="column">
              <wp:align>left</wp:align>
            </wp:positionH>
            <wp:positionV relativeFrom="paragraph">
              <wp:align>top</wp:align>
            </wp:positionV>
            <wp:extent cx="723900" cy="371475"/>
            <wp:effectExtent l="0" t="0" r="0" b="9525"/>
            <wp:wrapSquare wrapText="bothSides"/>
            <wp:docPr id="40" name="Рисунок 40" descr="https://gigabaza.ru/images/49/96094/73ee613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gigabaza.ru/images/49/96094/73ee613f.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23900" cy="371475"/>
                    </a:xfrm>
                    <a:prstGeom prst="rect">
                      <a:avLst/>
                    </a:prstGeom>
                    <a:noFill/>
                    <a:ln>
                      <a:noFill/>
                    </a:ln>
                  </pic:spPr>
                </pic:pic>
              </a:graphicData>
            </a:graphic>
          </wp:anchor>
        </w:drawing>
      </w:r>
    </w:p>
    <w:p w:rsidR="006328FA" w:rsidRPr="00561D93" w:rsidRDefault="00DE7BD6" w:rsidP="00561D93">
      <w:pPr>
        <w:ind w:firstLine="567"/>
        <w:jc w:val="both"/>
      </w:pPr>
      <w:r>
        <w:t>(57)</w:t>
      </w:r>
      <w:r>
        <w:br w:type="textWrapping" w:clear="all"/>
      </w:r>
    </w:p>
    <w:p w:rsidR="006328FA" w:rsidRPr="00561D93" w:rsidRDefault="006328FA" w:rsidP="00561D93">
      <w:pPr>
        <w:ind w:firstLine="567"/>
        <w:jc w:val="both"/>
      </w:pPr>
      <w:r w:rsidRPr="00561D93">
        <w:t>В результате имеем</w:t>
      </w:r>
    </w:p>
    <w:p w:rsidR="00DE7BD6" w:rsidRDefault="006328FA" w:rsidP="00561D93">
      <w:pPr>
        <w:ind w:firstLine="567"/>
        <w:jc w:val="both"/>
      </w:pPr>
      <w:r w:rsidRPr="00561D93">
        <w:rPr>
          <w:noProof/>
        </w:rPr>
        <w:drawing>
          <wp:anchor distT="0" distB="0" distL="114300" distR="114300" simplePos="0" relativeHeight="251683840" behindDoc="0" locked="0" layoutInCell="1" allowOverlap="1">
            <wp:simplePos x="1438275" y="5572125"/>
            <wp:positionH relativeFrom="column">
              <wp:align>left</wp:align>
            </wp:positionH>
            <wp:positionV relativeFrom="paragraph">
              <wp:align>top</wp:align>
            </wp:positionV>
            <wp:extent cx="952500" cy="409575"/>
            <wp:effectExtent l="0" t="0" r="0" b="9525"/>
            <wp:wrapSquare wrapText="bothSides"/>
            <wp:docPr id="39" name="Рисунок 39" descr="https://gigabaza.ru/images/49/96094/6da52b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gigabaza.ru/images/49/96094/6da52b72.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52500" cy="409575"/>
                    </a:xfrm>
                    <a:prstGeom prst="rect">
                      <a:avLst/>
                    </a:prstGeom>
                    <a:noFill/>
                    <a:ln>
                      <a:noFill/>
                    </a:ln>
                  </pic:spPr>
                </pic:pic>
              </a:graphicData>
            </a:graphic>
          </wp:anchor>
        </w:drawing>
      </w:r>
    </w:p>
    <w:p w:rsidR="006328FA" w:rsidRPr="00561D93" w:rsidRDefault="00DE7BD6" w:rsidP="00561D93">
      <w:pPr>
        <w:ind w:firstLine="567"/>
        <w:jc w:val="both"/>
      </w:pPr>
      <w:r>
        <w:t>(58)</w:t>
      </w:r>
      <w:r>
        <w:br w:type="textWrapping" w:clear="all"/>
      </w:r>
    </w:p>
    <w:p w:rsidR="006328FA" w:rsidRPr="00561D93" w:rsidRDefault="006328FA" w:rsidP="00561D93">
      <w:pPr>
        <w:ind w:firstLine="567"/>
        <w:jc w:val="both"/>
      </w:pPr>
      <w:r w:rsidRPr="00561D93">
        <w:t>Очевидно, что среднее время наработки на отказ увеличивается по мере выявления и исправления ошибок.</w:t>
      </w:r>
    </w:p>
    <w:p w:rsidR="006328FA" w:rsidRPr="00DE7BD6" w:rsidRDefault="006328FA" w:rsidP="00FB509F">
      <w:pPr>
        <w:pStyle w:val="a6"/>
        <w:numPr>
          <w:ilvl w:val="1"/>
          <w:numId w:val="2"/>
        </w:numPr>
        <w:jc w:val="both"/>
        <w:rPr>
          <w:b/>
        </w:rPr>
      </w:pPr>
      <w:r w:rsidRPr="00DE7BD6">
        <w:rPr>
          <w:b/>
        </w:rPr>
        <w:t>Способы обеспечения и повышения надежности программ</w:t>
      </w:r>
    </w:p>
    <w:p w:rsidR="006328FA" w:rsidRPr="00561D93" w:rsidRDefault="006328FA" w:rsidP="00561D93">
      <w:pPr>
        <w:ind w:firstLine="567"/>
        <w:jc w:val="both"/>
      </w:pPr>
      <w:r w:rsidRPr="00561D93">
        <w:t>Способы повышения и обеспечения надежности программ могут быть разделены на следующие основные категории:</w:t>
      </w:r>
    </w:p>
    <w:p w:rsidR="006328FA" w:rsidRPr="00561D93" w:rsidRDefault="006328FA" w:rsidP="00FB509F">
      <w:pPr>
        <w:pStyle w:val="a6"/>
        <w:numPr>
          <w:ilvl w:val="0"/>
          <w:numId w:val="14"/>
        </w:numPr>
        <w:jc w:val="both"/>
      </w:pPr>
      <w:r w:rsidRPr="00561D93">
        <w:t>Усовершенствование технологии программирования;</w:t>
      </w:r>
    </w:p>
    <w:p w:rsidR="006328FA" w:rsidRPr="00561D93" w:rsidRDefault="006328FA" w:rsidP="00FB509F">
      <w:pPr>
        <w:pStyle w:val="a6"/>
        <w:numPr>
          <w:ilvl w:val="0"/>
          <w:numId w:val="14"/>
        </w:numPr>
        <w:jc w:val="both"/>
      </w:pPr>
      <w:r w:rsidRPr="00561D93">
        <w:t>Выбор алгоритмов, не чувствительных к различного рода нарушениям вычислительного процесса (использование алгоритмической избыточности);</w:t>
      </w:r>
    </w:p>
    <w:p w:rsidR="006328FA" w:rsidRPr="00561D93" w:rsidRDefault="006328FA" w:rsidP="00FB509F">
      <w:pPr>
        <w:pStyle w:val="a6"/>
        <w:numPr>
          <w:ilvl w:val="0"/>
          <w:numId w:val="14"/>
        </w:numPr>
        <w:jc w:val="both"/>
      </w:pPr>
      <w:r w:rsidRPr="00561D93">
        <w:t>Резервирование программ – дуальное и N-</w:t>
      </w:r>
      <w:proofErr w:type="spellStart"/>
      <w:r w:rsidRPr="00561D93">
        <w:t>версионное</w:t>
      </w:r>
      <w:proofErr w:type="spellEnd"/>
      <w:r w:rsidRPr="00561D93">
        <w:t xml:space="preserve"> программирование, другие методы введения структурной избыточности;</w:t>
      </w:r>
    </w:p>
    <w:p w:rsidR="006328FA" w:rsidRPr="00561D93" w:rsidRDefault="006328FA" w:rsidP="00FB509F">
      <w:pPr>
        <w:pStyle w:val="a6"/>
        <w:numPr>
          <w:ilvl w:val="0"/>
          <w:numId w:val="14"/>
        </w:numPr>
        <w:jc w:val="both"/>
      </w:pPr>
      <w:r w:rsidRPr="00561D93">
        <w:t>Контроль и тестирование программ с последующей коррекцией.</w:t>
      </w:r>
    </w:p>
    <w:p w:rsidR="00DE7BD6" w:rsidRDefault="006328FA" w:rsidP="00FB509F">
      <w:pPr>
        <w:pStyle w:val="a6"/>
        <w:numPr>
          <w:ilvl w:val="0"/>
          <w:numId w:val="14"/>
        </w:numPr>
        <w:jc w:val="both"/>
      </w:pPr>
      <w:r w:rsidRPr="00561D93">
        <w:t>Выбор алгоритмов, не чувствительных к нарушениям вычислительного процесса основан на исследовании их чувствительности. Мерой чувствительности могут являться погрешности, вызванные этими нарушениями.</w:t>
      </w:r>
    </w:p>
    <w:p w:rsidR="00DE7BD6" w:rsidRDefault="00DE7BD6" w:rsidP="00DE7BD6">
      <w:pPr>
        <w:jc w:val="both"/>
      </w:pPr>
    </w:p>
    <w:p w:rsidR="006328FA" w:rsidRPr="00561D93" w:rsidRDefault="006328FA" w:rsidP="00DE7BD6">
      <w:pPr>
        <w:jc w:val="both"/>
      </w:pPr>
      <w:r w:rsidRPr="00561D93">
        <w:t>Результаты вычислений искажаются погрешностями:</w:t>
      </w:r>
    </w:p>
    <w:p w:rsidR="006328FA" w:rsidRPr="00561D93" w:rsidRDefault="006328FA" w:rsidP="00FB509F">
      <w:pPr>
        <w:pStyle w:val="a6"/>
        <w:numPr>
          <w:ilvl w:val="0"/>
          <w:numId w:val="14"/>
        </w:numPr>
        <w:jc w:val="both"/>
      </w:pPr>
      <w:r w:rsidRPr="00561D93">
        <w:t>исходных данных, трансформированными в ходе вычислений;</w:t>
      </w:r>
    </w:p>
    <w:p w:rsidR="006328FA" w:rsidRPr="00561D93" w:rsidRDefault="006328FA" w:rsidP="00FB509F">
      <w:pPr>
        <w:pStyle w:val="a6"/>
        <w:numPr>
          <w:ilvl w:val="0"/>
          <w:numId w:val="14"/>
        </w:numPr>
        <w:jc w:val="both"/>
      </w:pPr>
      <w:r w:rsidRPr="00561D93">
        <w:t>округления;</w:t>
      </w:r>
    </w:p>
    <w:p w:rsidR="006328FA" w:rsidRPr="00561D93" w:rsidRDefault="006328FA" w:rsidP="00FB509F">
      <w:pPr>
        <w:pStyle w:val="a6"/>
        <w:numPr>
          <w:ilvl w:val="0"/>
          <w:numId w:val="14"/>
        </w:numPr>
        <w:jc w:val="both"/>
      </w:pPr>
      <w:r w:rsidRPr="00561D93">
        <w:t>методическими;</w:t>
      </w:r>
    </w:p>
    <w:p w:rsidR="006328FA" w:rsidRPr="00561D93" w:rsidRDefault="006328FA" w:rsidP="00FB509F">
      <w:pPr>
        <w:pStyle w:val="a6"/>
        <w:numPr>
          <w:ilvl w:val="0"/>
          <w:numId w:val="14"/>
        </w:numPr>
        <w:jc w:val="both"/>
      </w:pPr>
      <w:r w:rsidRPr="00561D93">
        <w:t>обусловленными отказами, сбоями и ошибками в программах.</w:t>
      </w:r>
    </w:p>
    <w:p w:rsidR="006328FA" w:rsidRPr="00561D93" w:rsidRDefault="006328FA" w:rsidP="00561D93">
      <w:pPr>
        <w:ind w:firstLine="567"/>
        <w:jc w:val="both"/>
      </w:pPr>
      <w:r w:rsidRPr="00561D93">
        <w:t>Эти погрешности могут быть во многих случаях оценены теоретически, однако, в общем случае проще определить их методом цифрового моделирования вычислительных процессов и источников погрешностей.</w:t>
      </w:r>
    </w:p>
    <w:p w:rsidR="006328FA" w:rsidRPr="00561D93" w:rsidRDefault="006328FA" w:rsidP="00561D93">
      <w:pPr>
        <w:ind w:firstLine="567"/>
        <w:jc w:val="both"/>
      </w:pPr>
      <w:r w:rsidRPr="00561D93">
        <w:t xml:space="preserve">Как правило, ошибки, обусловленные недостаточной точностью вычислений, составляют в общем количестве ошибок небольшую долю. Это обстоятельство объясняется, с одной стороны, тем, что разрядность </w:t>
      </w:r>
      <w:r w:rsidRPr="00561D93">
        <w:lastRenderedPageBreak/>
        <w:t>технической системы в большинстве случаев выбирается со значительным запасом. С другой стороны, отказы, обусловленные недостаточной точностью, легко обнаруживать и устранять. Остальные же ошибки, приведенные в табл.1, вызваны в основном трудно обнаруживаемыми ошибками программирования.</w:t>
      </w:r>
    </w:p>
    <w:p w:rsidR="006328FA" w:rsidRPr="00561D93" w:rsidRDefault="006328FA" w:rsidP="00561D93">
      <w:pPr>
        <w:ind w:firstLine="567"/>
        <w:jc w:val="both"/>
      </w:pPr>
      <w:r w:rsidRPr="00561D93">
        <w:t>Такие ошибки могут быть обнаружены и устранены путем тщательной отладки и тестирования программы. Считается, что более эффективна борьба с такими ошибками путем профилактики, что достигается улучшением технологии программирования.</w:t>
      </w:r>
    </w:p>
    <w:p w:rsidR="006328FA" w:rsidRPr="00561D93" w:rsidRDefault="006328FA" w:rsidP="00561D93">
      <w:pPr>
        <w:ind w:firstLine="567"/>
        <w:jc w:val="both"/>
      </w:pPr>
      <w:r w:rsidRPr="00561D93">
        <w:t>Осознание того факта, что надежность программы, которая может быть достигнута технологическими мерами, ограничена, вызвало необходимость обеспечения или повышения надежности программ путем резервирования. Для этого подготавливаются две или несколько версий программ для решения одной и той же задачи. Желательно, чтобы эти версии значительно отличались друг от друга, т.е. основывались по возможности на различных алгоритмах или были бы по крайней мере выполнены различными программистами. В этом случае ошибки могут быть обнаружены по расхождению результатов, полученных при одних и тех же исходных данных по различным версиям программ. Однако, в ходе отладки программы проверить все возможные комбинации исходных данных или все возможные последовательности прохождения элементов программы невозможно. Поэтому было предложена идея параллельного (одновременного) или последовательного во времени выполнения различных версий программ непосредственно в процессе эксплуатации. Если таких версий две, принято говорить о дуальном программировании.</w:t>
      </w:r>
    </w:p>
    <w:p w:rsidR="006328FA" w:rsidRPr="00561D93" w:rsidRDefault="006328FA" w:rsidP="00561D93">
      <w:pPr>
        <w:ind w:firstLine="567"/>
        <w:jc w:val="both"/>
      </w:pPr>
      <w:r w:rsidRPr="00561D93">
        <w:t>При дуальном программировании результаты сравниваются соответствующими аппаратными или программными средствами и, если обнаруживается расхождение в результатах, необходимо определить по каким-либо дополнительным критериям какой из результатов правильный и отбросить другой результат. При N-</w:t>
      </w:r>
      <w:proofErr w:type="spellStart"/>
      <w:r w:rsidRPr="00561D93">
        <w:t>версионном</w:t>
      </w:r>
      <w:proofErr w:type="spellEnd"/>
      <w:r w:rsidRPr="00561D93">
        <w:t xml:space="preserve"> программировании подготавливается N версий программ, и правильный результат определяется по мажоритарному признаку при помощи аппаратных или программных средств.</w:t>
      </w:r>
    </w:p>
    <w:p w:rsidR="006328FA" w:rsidRPr="00561D93" w:rsidRDefault="006328FA" w:rsidP="00561D93">
      <w:pPr>
        <w:ind w:firstLine="567"/>
        <w:jc w:val="both"/>
      </w:pPr>
      <w:r w:rsidRPr="00561D93">
        <w:t>При дуальном или N-</w:t>
      </w:r>
      <w:proofErr w:type="spellStart"/>
      <w:r w:rsidRPr="00561D93">
        <w:t>версионном</w:t>
      </w:r>
      <w:proofErr w:type="spellEnd"/>
      <w:r w:rsidRPr="00561D93">
        <w:t xml:space="preserve"> программировании требуется соответственно в два или N раз больше аппаратуры, или в два или N раз больше времени для вычислений, если они выполняются последовательно во времени. Кроме того, возрастает во столько же раз объем труда программистов и стоимость программы.</w:t>
      </w:r>
    </w:p>
    <w:p w:rsidR="006328FA" w:rsidRPr="00561D93" w:rsidRDefault="006328FA" w:rsidP="00561D93">
      <w:pPr>
        <w:ind w:firstLine="567"/>
        <w:jc w:val="both"/>
      </w:pPr>
      <w:r w:rsidRPr="00561D93">
        <w:t xml:space="preserve">Поэтому представляет интерес модифицированное дуальное программирование, где наряду с достаточно точной, но сложной основной программой используется менее точная, но простая резервная программа. Если при одинаковых исходных данных результаты программ отличаются на величину большую, чем допустимая погрешность, делается предположение о том, что отказала основная программа, как менее надежная, и в качестве правильного результата принимается результат, полученный при помощи </w:t>
      </w:r>
      <w:r w:rsidRPr="00561D93">
        <w:lastRenderedPageBreak/>
        <w:t>резервной программы. В результате средняя погрешность работы двух программ несколько увеличивается, а вероятность отказа уменьшается.</w:t>
      </w:r>
    </w:p>
    <w:p w:rsidR="006328FA" w:rsidRPr="00561D93" w:rsidRDefault="006328FA" w:rsidP="00561D93">
      <w:pPr>
        <w:ind w:firstLine="567"/>
        <w:jc w:val="both"/>
      </w:pPr>
      <w:r w:rsidRPr="00561D93">
        <w:t>Обозначим погрешность первой программы через d1 и допустимую погрешность второй программы через d2. Пусть вероятность отказа первой программы составляет q1 и второй программы – q2. При независимости этих программ возможны следующие несовместимые события:</w:t>
      </w:r>
    </w:p>
    <w:p w:rsidR="006328FA" w:rsidRPr="00561D93" w:rsidRDefault="006328FA" w:rsidP="00561D93">
      <w:pPr>
        <w:ind w:firstLine="567"/>
        <w:jc w:val="both"/>
      </w:pPr>
      <w:r w:rsidRPr="00561D93">
        <w:t>1) обе программы работают безотказно, вероятность этого события </w:t>
      </w:r>
      <w:r w:rsidRPr="00561D93">
        <w:rPr>
          <w:noProof/>
        </w:rPr>
        <w:drawing>
          <wp:inline distT="0" distB="0" distL="0" distR="0">
            <wp:extent cx="1352550" cy="209550"/>
            <wp:effectExtent l="0" t="0" r="0" b="0"/>
            <wp:docPr id="38" name="Рисунок 38" descr="https://gigabaza.ru/images/49/96094/1e8c2a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gigabaza.ru/images/49/96094/1e8c2a49.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352550" cy="209550"/>
                    </a:xfrm>
                    <a:prstGeom prst="rect">
                      <a:avLst/>
                    </a:prstGeom>
                    <a:noFill/>
                    <a:ln>
                      <a:noFill/>
                    </a:ln>
                  </pic:spPr>
                </pic:pic>
              </a:graphicData>
            </a:graphic>
          </wp:inline>
        </w:drawing>
      </w:r>
      <w:r w:rsidRPr="00561D93">
        <w:t>, погрешность результата - d1;</w:t>
      </w:r>
    </w:p>
    <w:p w:rsidR="006328FA" w:rsidRPr="00561D93" w:rsidRDefault="006328FA" w:rsidP="00561D93">
      <w:pPr>
        <w:ind w:firstLine="567"/>
        <w:jc w:val="both"/>
      </w:pPr>
      <w:r w:rsidRPr="00561D93">
        <w:t>2) откажет основная программа; вероятность этого события</w:t>
      </w:r>
      <w:r w:rsidRPr="00561D93">
        <w:rPr>
          <w:noProof/>
        </w:rPr>
        <w:drawing>
          <wp:inline distT="0" distB="0" distL="0" distR="0">
            <wp:extent cx="1752600" cy="219075"/>
            <wp:effectExtent l="0" t="0" r="0" b="9525"/>
            <wp:docPr id="37" name="Рисунок 37" descr="https://gigabaza.ru/images/49/96094/2b81321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gigabaza.ru/images/49/96094/2b81321b.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752600" cy="219075"/>
                    </a:xfrm>
                    <a:prstGeom prst="rect">
                      <a:avLst/>
                    </a:prstGeom>
                    <a:noFill/>
                    <a:ln>
                      <a:noFill/>
                    </a:ln>
                  </pic:spPr>
                </pic:pic>
              </a:graphicData>
            </a:graphic>
          </wp:inline>
        </w:drawing>
      </w:r>
      <w:r w:rsidRPr="00561D93">
        <w:t>, погрешность результата - d2;</w:t>
      </w:r>
    </w:p>
    <w:p w:rsidR="006328FA" w:rsidRPr="00561D93" w:rsidRDefault="006328FA" w:rsidP="00561D93">
      <w:pPr>
        <w:ind w:firstLine="567"/>
        <w:jc w:val="both"/>
      </w:pPr>
      <w:r w:rsidRPr="00561D93">
        <w:t>3) откажет резервная программа; вероятность этого события </w:t>
      </w:r>
      <w:r w:rsidRPr="00561D93">
        <w:rPr>
          <w:noProof/>
        </w:rPr>
        <w:drawing>
          <wp:inline distT="0" distB="0" distL="0" distR="0">
            <wp:extent cx="1752600" cy="219075"/>
            <wp:effectExtent l="0" t="0" r="0" b="9525"/>
            <wp:docPr id="36" name="Рисунок 36" descr="https://gigabaza.ru/images/49/96094/24a517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gigabaza.ru/images/49/96094/24a51737.gif"/>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752600" cy="219075"/>
                    </a:xfrm>
                    <a:prstGeom prst="rect">
                      <a:avLst/>
                    </a:prstGeom>
                    <a:noFill/>
                    <a:ln>
                      <a:noFill/>
                    </a:ln>
                  </pic:spPr>
                </pic:pic>
              </a:graphicData>
            </a:graphic>
          </wp:inline>
        </w:drawing>
      </w:r>
      <w:r w:rsidRPr="00561D93">
        <w:t>, погрешность результата d3;</w:t>
      </w:r>
    </w:p>
    <w:p w:rsidR="006328FA" w:rsidRPr="00561D93" w:rsidRDefault="006328FA" w:rsidP="00561D93">
      <w:pPr>
        <w:ind w:firstLine="567"/>
        <w:jc w:val="both"/>
      </w:pPr>
      <w:r w:rsidRPr="00561D93">
        <w:t>4) откажут и основная и резервная программы; вероятность этого события </w:t>
      </w:r>
      <w:r w:rsidRPr="00561D93">
        <w:rPr>
          <w:noProof/>
        </w:rPr>
        <w:drawing>
          <wp:inline distT="0" distB="0" distL="0" distR="0">
            <wp:extent cx="704850" cy="209550"/>
            <wp:effectExtent l="0" t="0" r="0" b="0"/>
            <wp:docPr id="35" name="Рисунок 35" descr="https://gigabaza.ru/images/49/96094/d28749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gigabaza.ru/images/49/96094/d2874996.gif"/>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04850" cy="209550"/>
                    </a:xfrm>
                    <a:prstGeom prst="rect">
                      <a:avLst/>
                    </a:prstGeom>
                    <a:noFill/>
                    <a:ln>
                      <a:noFill/>
                    </a:ln>
                  </pic:spPr>
                </pic:pic>
              </a:graphicData>
            </a:graphic>
          </wp:inline>
        </w:drawing>
      </w:r>
      <w:r w:rsidRPr="00561D93">
        <w:t>, погрешность d3.</w:t>
      </w:r>
    </w:p>
    <w:p w:rsidR="00DE7BD6" w:rsidRDefault="00DE7BD6" w:rsidP="00561D93">
      <w:pPr>
        <w:ind w:firstLine="567"/>
        <w:jc w:val="both"/>
      </w:pPr>
    </w:p>
    <w:p w:rsidR="006328FA" w:rsidRPr="00561D93" w:rsidRDefault="006328FA" w:rsidP="00561D93">
      <w:pPr>
        <w:ind w:firstLine="567"/>
        <w:jc w:val="both"/>
      </w:pPr>
      <w:r w:rsidRPr="00561D93">
        <w:t>Следовательно, погрешность отказавшей системы из двух программ </w:t>
      </w:r>
      <w:r w:rsidRPr="00561D93">
        <w:rPr>
          <w:noProof/>
        </w:rPr>
        <w:drawing>
          <wp:inline distT="0" distB="0" distL="0" distR="0">
            <wp:extent cx="4495800" cy="447675"/>
            <wp:effectExtent l="0" t="0" r="0" b="9525"/>
            <wp:docPr id="34" name="Рисунок 34" descr="https://gigabaza.ru/images/49/96094/dae04b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gigabaza.ru/images/49/96094/dae04b32.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95800" cy="447675"/>
                    </a:xfrm>
                    <a:prstGeom prst="rect">
                      <a:avLst/>
                    </a:prstGeom>
                    <a:noFill/>
                    <a:ln>
                      <a:noFill/>
                    </a:ln>
                  </pic:spPr>
                </pic:pic>
              </a:graphicData>
            </a:graphic>
          </wp:inline>
        </w:drawing>
      </w:r>
      <w:r w:rsidRPr="00561D93">
        <w:t>, при вероятности отказа системы </w:t>
      </w:r>
      <w:r w:rsidRPr="00561D93">
        <w:rPr>
          <w:noProof/>
        </w:rPr>
        <w:drawing>
          <wp:inline distT="0" distB="0" distL="0" distR="0">
            <wp:extent cx="2228850" cy="209550"/>
            <wp:effectExtent l="0" t="0" r="0" b="0"/>
            <wp:docPr id="33" name="Рисунок 33" descr="https://gigabaza.ru/images/49/96094/f2de7f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gigabaza.ru/images/49/96094/f2de7f2d.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28850" cy="209550"/>
                    </a:xfrm>
                    <a:prstGeom prst="rect">
                      <a:avLst/>
                    </a:prstGeom>
                    <a:noFill/>
                    <a:ln>
                      <a:noFill/>
                    </a:ln>
                  </pic:spPr>
                </pic:pic>
              </a:graphicData>
            </a:graphic>
          </wp:inline>
        </w:drawing>
      </w:r>
      <w:r w:rsidRPr="00561D93">
        <w:t>.</w:t>
      </w:r>
    </w:p>
    <w:p w:rsidR="006328FA" w:rsidRPr="00DE7BD6" w:rsidRDefault="006328FA" w:rsidP="00FB509F">
      <w:pPr>
        <w:pStyle w:val="a6"/>
        <w:numPr>
          <w:ilvl w:val="1"/>
          <w:numId w:val="2"/>
        </w:numPr>
        <w:jc w:val="both"/>
        <w:rPr>
          <w:b/>
        </w:rPr>
      </w:pPr>
      <w:r w:rsidRPr="00DE7BD6">
        <w:rPr>
          <w:b/>
        </w:rPr>
        <w:t>Расчет показателей надежности</w:t>
      </w:r>
    </w:p>
    <w:p w:rsidR="006328FA" w:rsidRPr="00561D93" w:rsidRDefault="006328FA" w:rsidP="00561D93">
      <w:pPr>
        <w:ind w:firstLine="567"/>
        <w:jc w:val="both"/>
      </w:pPr>
      <w:r w:rsidRPr="00561D93">
        <w:t>Расчет показателей надежности невосстанавливаемых нерезервированных систем</w:t>
      </w:r>
    </w:p>
    <w:p w:rsidR="006328FA" w:rsidRPr="00561D93" w:rsidRDefault="006328FA" w:rsidP="00561D93">
      <w:pPr>
        <w:ind w:firstLine="567"/>
        <w:jc w:val="both"/>
      </w:pPr>
      <w:r w:rsidRPr="00561D93">
        <w:t>В качестве объекта, надежность которого требуется определить, рассмотрим некоторую сложную систему S, состоящую из отдельных элементов (блоков). Задача расчета надежности сложной системы состоит в том, чтобы определить ее показатели надежности, если известны показатели надежности отдельных элементов и структура системы, т.е. характер связей между элементами с точки зрения надежности.</w:t>
      </w:r>
    </w:p>
    <w:p w:rsidR="006328FA" w:rsidRPr="00561D93" w:rsidRDefault="006328FA" w:rsidP="00561D93">
      <w:pPr>
        <w:ind w:firstLine="567"/>
        <w:jc w:val="both"/>
      </w:pPr>
      <w:r w:rsidRPr="00561D93">
        <w:t>Наиболее простую структуру имеет нерезервированная система, состоящая из n элементов, у которой отказ одного из элементов приводит к отказу всей системы. В этом случае система S имеет логически последовательное соединение элементов (рис.4</w:t>
      </w:r>
      <w:r w:rsidR="00727E66">
        <w:t>.3</w:t>
      </w:r>
      <w:r w:rsidRPr="00561D93">
        <w:t>).</w:t>
      </w:r>
    </w:p>
    <w:p w:rsidR="006328FA" w:rsidRPr="00561D93" w:rsidRDefault="006328FA" w:rsidP="00561D93">
      <w:pPr>
        <w:ind w:firstLine="567"/>
        <w:jc w:val="both"/>
      </w:pPr>
      <w:r w:rsidRPr="00561D93">
        <w:rPr>
          <w:noProof/>
        </w:rPr>
        <w:drawing>
          <wp:inline distT="0" distB="0" distL="0" distR="0">
            <wp:extent cx="2724150" cy="581025"/>
            <wp:effectExtent l="0" t="0" r="0" b="9525"/>
            <wp:docPr id="32" name="Рисунок 32" descr="https://gigabaza.ru/images/49/96094/c64a021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gigabaza.ru/images/49/96094/c64a021f.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24150" cy="581025"/>
                    </a:xfrm>
                    <a:prstGeom prst="rect">
                      <a:avLst/>
                    </a:prstGeom>
                    <a:noFill/>
                    <a:ln>
                      <a:noFill/>
                    </a:ln>
                  </pic:spPr>
                </pic:pic>
              </a:graphicData>
            </a:graphic>
          </wp:inline>
        </w:drawing>
      </w:r>
    </w:p>
    <w:p w:rsidR="006328FA" w:rsidRPr="00561D93" w:rsidRDefault="006328FA" w:rsidP="00561D93">
      <w:pPr>
        <w:ind w:firstLine="567"/>
        <w:jc w:val="both"/>
      </w:pPr>
      <w:r w:rsidRPr="00561D93">
        <w:t>Рисунок 4.</w:t>
      </w:r>
      <w:r w:rsidR="00727E66">
        <w:t>3</w:t>
      </w:r>
      <w:r w:rsidRPr="00561D93">
        <w:t xml:space="preserve"> Схема логического соединения элементов нерезервированной системы</w:t>
      </w:r>
    </w:p>
    <w:p w:rsidR="006328FA" w:rsidRPr="00561D93" w:rsidRDefault="006328FA" w:rsidP="00561D93">
      <w:pPr>
        <w:ind w:firstLine="567"/>
        <w:jc w:val="both"/>
      </w:pPr>
      <w:r w:rsidRPr="00561D93">
        <w:t>Методы расчета</w:t>
      </w:r>
    </w:p>
    <w:p w:rsidR="006328FA" w:rsidRPr="00561D93" w:rsidRDefault="006328FA" w:rsidP="00561D93">
      <w:pPr>
        <w:ind w:firstLine="567"/>
        <w:jc w:val="both"/>
      </w:pPr>
      <w:r w:rsidRPr="00561D93">
        <w:t>В зависимости от полноты учета факторов, влияющих на работу изделия, различают ориентировочный и полный расчет показателей надежности.</w:t>
      </w:r>
    </w:p>
    <w:p w:rsidR="006328FA" w:rsidRPr="00561D93" w:rsidRDefault="006328FA" w:rsidP="00561D93">
      <w:pPr>
        <w:ind w:firstLine="567"/>
        <w:jc w:val="both"/>
      </w:pPr>
      <w:r w:rsidRPr="00561D93">
        <w:t xml:space="preserve">При ориентировочном расчете показателей надежности необходимо знать структуру системы, номенклатуру применяемых элементов и их количество. Ориентировочный расчет учитывает влияние на надежность </w:t>
      </w:r>
      <w:r w:rsidRPr="00561D93">
        <w:lastRenderedPageBreak/>
        <w:t>только количества и типов, входящих в систему элементов, и основывается на следующих допущениях:</w:t>
      </w:r>
    </w:p>
    <w:p w:rsidR="006328FA" w:rsidRPr="00561D93" w:rsidRDefault="006328FA" w:rsidP="00561D93">
      <w:pPr>
        <w:ind w:firstLine="567"/>
        <w:jc w:val="both"/>
      </w:pPr>
      <w:r w:rsidRPr="00561D93">
        <w:t xml:space="preserve">- все элементы данного типа </w:t>
      </w:r>
      <w:proofErr w:type="spellStart"/>
      <w:r w:rsidRPr="00561D93">
        <w:t>равнонадежны</w:t>
      </w:r>
      <w:proofErr w:type="spellEnd"/>
      <w:r w:rsidRPr="00561D93">
        <w:t>, т.е. величины интенсивности отказов (</w:t>
      </w:r>
      <w:r w:rsidRPr="00561D93">
        <w:rPr>
          <w:noProof/>
        </w:rPr>
        <w:drawing>
          <wp:inline distT="0" distB="0" distL="0" distR="0">
            <wp:extent cx="209550" cy="209550"/>
            <wp:effectExtent l="0" t="0" r="0" b="0"/>
            <wp:docPr id="31" name="Рисунок 31" descr="https://gigabaza.ru/images/49/96094/c9d23a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gigabaza.ru/images/49/96094/c9d23a9a.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561D93">
        <w:t>) для этих элементов одинаковы;</w:t>
      </w:r>
    </w:p>
    <w:p w:rsidR="006328FA" w:rsidRPr="00561D93" w:rsidRDefault="006328FA" w:rsidP="00561D93">
      <w:pPr>
        <w:ind w:firstLine="567"/>
        <w:jc w:val="both"/>
      </w:pPr>
      <w:r w:rsidRPr="00561D93">
        <w:t>- все элементы работают в номинальном (нормальном) режиме, предусмотренном техническими условиями;</w:t>
      </w:r>
    </w:p>
    <w:p w:rsidR="006328FA" w:rsidRPr="00561D93" w:rsidRDefault="006328FA" w:rsidP="00561D93">
      <w:pPr>
        <w:ind w:firstLine="567"/>
        <w:jc w:val="both"/>
      </w:pPr>
      <w:r w:rsidRPr="00561D93">
        <w:t>- интенсивности отказов всех элементов не зависят от времени, т.е. в течение срока службы у элементов, входящих в изделие, отсутствует старение и износ, следовательно </w:t>
      </w:r>
      <w:r w:rsidRPr="00561D93">
        <w:rPr>
          <w:noProof/>
        </w:rPr>
        <w:drawing>
          <wp:inline distT="0" distB="0" distL="0" distR="0">
            <wp:extent cx="885825" cy="219075"/>
            <wp:effectExtent l="0" t="0" r="9525" b="9525"/>
            <wp:docPr id="30" name="Рисунок 30" descr="https://gigabaza.ru/images/49/96094/a4c8e1b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gigabaza.ru/images/49/96094/a4c8e1bf.gif"/>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r w:rsidRPr="00561D93">
        <w:t>;</w:t>
      </w:r>
    </w:p>
    <w:p w:rsidR="006328FA" w:rsidRPr="00561D93" w:rsidRDefault="006328FA" w:rsidP="00561D93">
      <w:pPr>
        <w:ind w:firstLine="567"/>
        <w:jc w:val="both"/>
      </w:pPr>
      <w:r w:rsidRPr="00561D93">
        <w:t>- отказы элементов изделия являются событиями случайными и независимыми;</w:t>
      </w:r>
    </w:p>
    <w:p w:rsidR="006328FA" w:rsidRPr="00561D93" w:rsidRDefault="006328FA" w:rsidP="00561D93">
      <w:pPr>
        <w:ind w:firstLine="567"/>
        <w:jc w:val="both"/>
      </w:pPr>
      <w:r w:rsidRPr="00561D93">
        <w:t>- все элементы изделия работают одновременно.</w:t>
      </w:r>
    </w:p>
    <w:p w:rsidR="006328FA" w:rsidRPr="00561D93" w:rsidRDefault="006328FA" w:rsidP="00561D93">
      <w:pPr>
        <w:ind w:firstLine="567"/>
        <w:jc w:val="both"/>
      </w:pPr>
      <w:r w:rsidRPr="00561D93">
        <w:t>Ориентировочный метод расчета используется на этапе эскизного проектирования после разработки принципиальных электрических схем изделий и позволяет наметить пути повышения надежности изделия.</w:t>
      </w:r>
    </w:p>
    <w:p w:rsidR="006328FA" w:rsidRPr="00561D93" w:rsidRDefault="006328FA" w:rsidP="00561D93">
      <w:pPr>
        <w:ind w:firstLine="567"/>
        <w:jc w:val="both"/>
      </w:pPr>
      <w:r w:rsidRPr="00561D93">
        <w:t xml:space="preserve">Пусть отказы элементов есть независимые друг от друга события. Так как система работоспособна, если работоспособны все ее элементы, то согласно </w:t>
      </w:r>
      <w:proofErr w:type="gramStart"/>
      <w:r w:rsidRPr="00561D93">
        <w:t>теореме</w:t>
      </w:r>
      <w:proofErr w:type="gramEnd"/>
      <w:r w:rsidRPr="00561D93">
        <w:t xml:space="preserve"> об умножении вероятностей вероятность безотказной работы системы </w:t>
      </w:r>
      <w:proofErr w:type="spellStart"/>
      <w:r w:rsidRPr="00561D93">
        <w:t>Рс</w:t>
      </w:r>
      <w:proofErr w:type="spellEnd"/>
      <w:r w:rsidRPr="00561D93">
        <w:t> (t) равна произведению вероятностей безотказной работы ее элементов:</w:t>
      </w:r>
    </w:p>
    <w:p w:rsidR="006328FA" w:rsidRPr="00561D93" w:rsidRDefault="006328FA" w:rsidP="00727E66">
      <w:pPr>
        <w:tabs>
          <w:tab w:val="left" w:pos="8460"/>
        </w:tabs>
        <w:ind w:firstLine="567"/>
        <w:jc w:val="both"/>
      </w:pPr>
      <w:r w:rsidRPr="00561D93">
        <w:rPr>
          <w:noProof/>
        </w:rPr>
        <w:drawing>
          <wp:inline distT="0" distB="0" distL="0" distR="0">
            <wp:extent cx="2409825" cy="447675"/>
            <wp:effectExtent l="0" t="0" r="9525" b="9525"/>
            <wp:docPr id="29" name="Рисунок 29" descr="https://gigabaza.ru/images/49/96094/f05d9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gigabaza.ru/images/49/96094/f05d9931.gif"/>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409825" cy="447675"/>
                    </a:xfrm>
                    <a:prstGeom prst="rect">
                      <a:avLst/>
                    </a:prstGeom>
                    <a:noFill/>
                    <a:ln>
                      <a:noFill/>
                    </a:ln>
                  </pic:spPr>
                </pic:pic>
              </a:graphicData>
            </a:graphic>
          </wp:inline>
        </w:drawing>
      </w:r>
      <w:r w:rsidRPr="00561D93">
        <w:t>,</w:t>
      </w:r>
      <w:r w:rsidR="00727E66">
        <w:tab/>
        <w:t>(59)</w:t>
      </w:r>
    </w:p>
    <w:p w:rsidR="006328FA" w:rsidRPr="00561D93" w:rsidRDefault="006328FA" w:rsidP="00561D93">
      <w:pPr>
        <w:ind w:firstLine="567"/>
        <w:jc w:val="both"/>
      </w:pPr>
      <w:r w:rsidRPr="00561D93">
        <w:t>где </w:t>
      </w:r>
      <w:r w:rsidRPr="00561D93">
        <w:rPr>
          <w:noProof/>
        </w:rPr>
        <w:drawing>
          <wp:inline distT="0" distB="0" distL="0" distR="0">
            <wp:extent cx="381000" cy="219075"/>
            <wp:effectExtent l="0" t="0" r="0" b="9525"/>
            <wp:docPr id="28" name="Рисунок 28" descr="https://gigabaza.ru/images/49/96094/13d395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gigabaza.ru/images/49/96094/13d395aa.gif"/>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81000" cy="219075"/>
                    </a:xfrm>
                    <a:prstGeom prst="rect">
                      <a:avLst/>
                    </a:prstGeom>
                    <a:noFill/>
                    <a:ln>
                      <a:noFill/>
                    </a:ln>
                  </pic:spPr>
                </pic:pic>
              </a:graphicData>
            </a:graphic>
          </wp:inline>
        </w:drawing>
      </w:r>
      <w:r w:rsidRPr="00561D93">
        <w:t>- вероятность безотказной работы i-</w:t>
      </w:r>
      <w:proofErr w:type="spellStart"/>
      <w:r w:rsidRPr="00561D93">
        <w:t>го</w:t>
      </w:r>
      <w:proofErr w:type="spellEnd"/>
      <w:r w:rsidRPr="00561D93">
        <w:t xml:space="preserve"> элемента.</w:t>
      </w:r>
    </w:p>
    <w:p w:rsidR="006328FA" w:rsidRPr="00561D93" w:rsidRDefault="006328FA" w:rsidP="00561D93">
      <w:pPr>
        <w:ind w:firstLine="567"/>
        <w:jc w:val="both"/>
      </w:pPr>
      <w:r w:rsidRPr="00561D93">
        <w:t>Пусть для элементов справедлив экспоненциальный закон распределения надежности и известны их интенсивности отказов. Тогда и для системы справедлив экспоненциальный закон распределения надежности:</w:t>
      </w:r>
    </w:p>
    <w:p w:rsidR="006328FA" w:rsidRPr="00561D93" w:rsidRDefault="006328FA" w:rsidP="00727E66">
      <w:pPr>
        <w:tabs>
          <w:tab w:val="left" w:pos="8655"/>
        </w:tabs>
        <w:ind w:firstLine="567"/>
        <w:jc w:val="both"/>
      </w:pPr>
      <w:r w:rsidRPr="00561D93">
        <w:rPr>
          <w:noProof/>
        </w:rPr>
        <w:drawing>
          <wp:inline distT="0" distB="0" distL="0" distR="0">
            <wp:extent cx="2047875" cy="514350"/>
            <wp:effectExtent l="0" t="0" r="9525" b="0"/>
            <wp:docPr id="27" name="Рисунок 27" descr="https://gigabaza.ru/images/49/96094/cc60a5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gigabaza.ru/images/49/96094/cc60a59c.gif"/>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47875" cy="514350"/>
                    </a:xfrm>
                    <a:prstGeom prst="rect">
                      <a:avLst/>
                    </a:prstGeom>
                    <a:noFill/>
                    <a:ln>
                      <a:noFill/>
                    </a:ln>
                  </pic:spPr>
                </pic:pic>
              </a:graphicData>
            </a:graphic>
          </wp:inline>
        </w:drawing>
      </w:r>
      <w:r w:rsidRPr="00561D93">
        <w:t>,</w:t>
      </w:r>
      <w:r w:rsidR="00727E66">
        <w:tab/>
        <w:t>(60)</w:t>
      </w:r>
    </w:p>
    <w:p w:rsidR="006328FA" w:rsidRPr="00561D93" w:rsidRDefault="006328FA" w:rsidP="00561D93">
      <w:pPr>
        <w:ind w:firstLine="567"/>
        <w:jc w:val="both"/>
      </w:pPr>
      <w:r w:rsidRPr="00561D93">
        <w:t>где </w:t>
      </w:r>
      <w:r w:rsidRPr="00561D93">
        <w:rPr>
          <w:noProof/>
        </w:rPr>
        <w:drawing>
          <wp:inline distT="0" distB="0" distL="0" distR="0">
            <wp:extent cx="266700" cy="209550"/>
            <wp:effectExtent l="0" t="0" r="0" b="0"/>
            <wp:docPr id="26" name="Рисунок 26" descr="https://gigabaza.ru/images/49/96094/b5c9c4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gigabaza.ru/images/49/96094/b5c9c4f1.gif"/>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561D93">
        <w:t>- интенсивность отказов системы.</w:t>
      </w:r>
    </w:p>
    <w:p w:rsidR="006328FA" w:rsidRPr="00561D93" w:rsidRDefault="006328FA" w:rsidP="00561D93">
      <w:pPr>
        <w:ind w:firstLine="567"/>
        <w:jc w:val="both"/>
      </w:pPr>
      <w:r w:rsidRPr="00561D93">
        <w:t>Интенсивность отказов нерезервированной системы равна сумме интенсивностей отказов ее элементов:</w:t>
      </w:r>
    </w:p>
    <w:p w:rsidR="006328FA" w:rsidRPr="00561D93" w:rsidRDefault="006328FA" w:rsidP="00727E66">
      <w:pPr>
        <w:tabs>
          <w:tab w:val="right" w:pos="9355"/>
        </w:tabs>
        <w:ind w:firstLine="567"/>
        <w:jc w:val="both"/>
      </w:pPr>
      <w:r w:rsidRPr="00561D93">
        <w:rPr>
          <w:noProof/>
        </w:rPr>
        <w:drawing>
          <wp:inline distT="0" distB="0" distL="0" distR="0">
            <wp:extent cx="685800" cy="447675"/>
            <wp:effectExtent l="0" t="0" r="0" b="9525"/>
            <wp:docPr id="25" name="Рисунок 25" descr="https://gigabaza.ru/images/49/96094/1622aea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gigabaza.ru/images/49/96094/1622aea9.gif"/>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85800" cy="447675"/>
                    </a:xfrm>
                    <a:prstGeom prst="rect">
                      <a:avLst/>
                    </a:prstGeom>
                    <a:noFill/>
                    <a:ln>
                      <a:noFill/>
                    </a:ln>
                  </pic:spPr>
                </pic:pic>
              </a:graphicData>
            </a:graphic>
          </wp:inline>
        </w:drawing>
      </w:r>
      <w:r w:rsidRPr="00561D93">
        <w:t>.</w:t>
      </w:r>
      <w:r w:rsidR="00727E66">
        <w:tab/>
        <w:t>(61)</w:t>
      </w:r>
    </w:p>
    <w:p w:rsidR="006328FA" w:rsidRPr="00561D93" w:rsidRDefault="006328FA" w:rsidP="00561D93">
      <w:pPr>
        <w:ind w:firstLine="567"/>
        <w:jc w:val="both"/>
      </w:pPr>
      <w:r w:rsidRPr="00561D93">
        <w:t xml:space="preserve">Если все элементы данного типа </w:t>
      </w:r>
      <w:proofErr w:type="spellStart"/>
      <w:r w:rsidRPr="00561D93">
        <w:t>равнонадежны</w:t>
      </w:r>
      <w:proofErr w:type="spellEnd"/>
      <w:r w:rsidRPr="00561D93">
        <w:t>, то интенсивность отказов системы будет</w:t>
      </w:r>
    </w:p>
    <w:p w:rsidR="006328FA" w:rsidRPr="00561D93" w:rsidRDefault="006328FA" w:rsidP="00727E66">
      <w:pPr>
        <w:tabs>
          <w:tab w:val="right" w:pos="9355"/>
        </w:tabs>
        <w:ind w:firstLine="567"/>
        <w:jc w:val="both"/>
      </w:pPr>
      <w:r w:rsidRPr="00561D93">
        <w:rPr>
          <w:noProof/>
        </w:rPr>
        <w:drawing>
          <wp:inline distT="0" distB="0" distL="0" distR="0">
            <wp:extent cx="866775" cy="447675"/>
            <wp:effectExtent l="0" t="0" r="0" b="9525"/>
            <wp:docPr id="24" name="Рисунок 24" descr="https://gigabaza.ru/images/49/96094/5e467f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gigabaza.ru/images/49/96094/5e467f6c.g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866775" cy="447675"/>
                    </a:xfrm>
                    <a:prstGeom prst="rect">
                      <a:avLst/>
                    </a:prstGeom>
                    <a:noFill/>
                    <a:ln>
                      <a:noFill/>
                    </a:ln>
                  </pic:spPr>
                </pic:pic>
              </a:graphicData>
            </a:graphic>
          </wp:inline>
        </w:drawing>
      </w:r>
      <w:r w:rsidRPr="00561D93">
        <w:t>,</w:t>
      </w:r>
      <w:r w:rsidR="00727E66">
        <w:tab/>
        <w:t>(62)</w:t>
      </w:r>
    </w:p>
    <w:p w:rsidR="006328FA" w:rsidRPr="00561D93" w:rsidRDefault="006328FA" w:rsidP="00561D93">
      <w:pPr>
        <w:ind w:firstLine="567"/>
        <w:jc w:val="both"/>
      </w:pPr>
      <w:r w:rsidRPr="00561D93">
        <w:t>где: </w:t>
      </w:r>
      <w:r w:rsidRPr="00561D93">
        <w:rPr>
          <w:noProof/>
        </w:rPr>
        <w:drawing>
          <wp:inline distT="0" distB="0" distL="0" distR="0">
            <wp:extent cx="257175" cy="209550"/>
            <wp:effectExtent l="0" t="0" r="9525" b="0"/>
            <wp:docPr id="23" name="Рисунок 23" descr="https://gigabaza.ru/images/49/96094/f04004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gigabaza.ru/images/49/96094/f0400412.gif"/>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561D93">
        <w:t>- число элементов i-</w:t>
      </w:r>
      <w:proofErr w:type="spellStart"/>
      <w:r w:rsidRPr="00561D93">
        <w:t>го</w:t>
      </w:r>
      <w:proofErr w:type="spellEnd"/>
      <w:r w:rsidRPr="00561D93">
        <w:t xml:space="preserve"> типа; r – число типов элементов.</w:t>
      </w:r>
    </w:p>
    <w:p w:rsidR="006328FA" w:rsidRPr="00561D93" w:rsidRDefault="006328FA" w:rsidP="00561D93">
      <w:pPr>
        <w:ind w:firstLine="567"/>
        <w:jc w:val="both"/>
      </w:pPr>
      <w:r w:rsidRPr="00561D93">
        <w:t>Выбор </w:t>
      </w:r>
      <w:r w:rsidRPr="00561D93">
        <w:rPr>
          <w:noProof/>
        </w:rPr>
        <w:drawing>
          <wp:inline distT="0" distB="0" distL="0" distR="0">
            <wp:extent cx="209550" cy="209550"/>
            <wp:effectExtent l="0" t="0" r="0" b="0"/>
            <wp:docPr id="22" name="Рисунок 22" descr="https://gigabaza.ru/images/49/96094/c9d23a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gigabaza.ru/images/49/96094/c9d23a9a.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561D93">
        <w:t> для каждого типа элементов производится по соответствующим таблицам.</w:t>
      </w:r>
    </w:p>
    <w:p w:rsidR="006328FA" w:rsidRPr="00561D93" w:rsidRDefault="006328FA" w:rsidP="00561D93">
      <w:pPr>
        <w:ind w:firstLine="567"/>
        <w:jc w:val="both"/>
      </w:pPr>
      <w:r w:rsidRPr="00561D93">
        <w:t>Среднее время наработки до отказа и частота отказов системы соответственно равны:</w:t>
      </w:r>
    </w:p>
    <w:p w:rsidR="006328FA" w:rsidRPr="00561D93" w:rsidRDefault="006328FA" w:rsidP="00727E66">
      <w:pPr>
        <w:tabs>
          <w:tab w:val="right" w:pos="9355"/>
        </w:tabs>
        <w:ind w:firstLine="567"/>
        <w:jc w:val="both"/>
      </w:pPr>
      <w:r w:rsidRPr="00561D93">
        <w:rPr>
          <w:noProof/>
        </w:rPr>
        <w:lastRenderedPageBreak/>
        <w:drawing>
          <wp:inline distT="0" distB="0" distL="0" distR="0">
            <wp:extent cx="657225" cy="409575"/>
            <wp:effectExtent l="0" t="0" r="9525" b="9525"/>
            <wp:docPr id="21" name="Рисунок 21" descr="https://gigabaza.ru/images/49/96094/300c42f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gigabaza.ru/images/49/96094/300c42f4.gif"/>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7225" cy="409575"/>
                    </a:xfrm>
                    <a:prstGeom prst="rect">
                      <a:avLst/>
                    </a:prstGeom>
                    <a:noFill/>
                    <a:ln>
                      <a:noFill/>
                    </a:ln>
                  </pic:spPr>
                </pic:pic>
              </a:graphicData>
            </a:graphic>
          </wp:inline>
        </w:drawing>
      </w:r>
      <w:r w:rsidRPr="00561D93">
        <w:t>, </w:t>
      </w:r>
      <w:r w:rsidRPr="00561D93">
        <w:rPr>
          <w:noProof/>
        </w:rPr>
        <w:drawing>
          <wp:inline distT="0" distB="0" distL="0" distR="0">
            <wp:extent cx="1028700" cy="266700"/>
            <wp:effectExtent l="0" t="0" r="0" b="0"/>
            <wp:docPr id="20" name="Рисунок 20" descr="https://gigabaza.ru/images/49/96094/ecafbd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gigabaza.ru/images/49/96094/ecafbd2f.gif"/>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rsidRPr="00561D93">
        <w:t>.</w:t>
      </w:r>
      <w:r w:rsidR="00727E66">
        <w:tab/>
        <w:t>(63)</w:t>
      </w:r>
    </w:p>
    <w:p w:rsidR="006328FA" w:rsidRPr="00561D93" w:rsidRDefault="006328FA" w:rsidP="00561D93">
      <w:pPr>
        <w:ind w:firstLine="567"/>
        <w:jc w:val="both"/>
      </w:pPr>
      <w:r w:rsidRPr="00561D93">
        <w:t>На практике очень часто приходится вычислять вероятность безотказной работы высоконадежных систем. При этом произведение </w:t>
      </w:r>
      <w:r w:rsidRPr="00561D93">
        <w:rPr>
          <w:noProof/>
        </w:rPr>
        <w:drawing>
          <wp:inline distT="0" distB="0" distL="0" distR="0">
            <wp:extent cx="304800" cy="209550"/>
            <wp:effectExtent l="0" t="0" r="0" b="0"/>
            <wp:docPr id="19" name="Рисунок 19" descr="https://gigabaza.ru/images/49/96094/e0e492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gigabaza.ru/images/49/96094/e0e492eb.gif"/>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561D93">
        <w:t> значительно меньше единицы, а вероятность безотказной работы P(t) близка к единице. В этом случае количественные характеристики надежности можно с достаточной для практики точностью вычислить по следующим приближенным формулам:</w:t>
      </w:r>
    </w:p>
    <w:p w:rsidR="006328FA" w:rsidRPr="00561D93" w:rsidRDefault="006328FA" w:rsidP="00727E66">
      <w:pPr>
        <w:tabs>
          <w:tab w:val="right" w:pos="9355"/>
        </w:tabs>
        <w:ind w:firstLine="567"/>
        <w:jc w:val="both"/>
      </w:pPr>
      <w:r w:rsidRPr="00561D93">
        <w:rPr>
          <w:noProof/>
        </w:rPr>
        <w:drawing>
          <wp:inline distT="0" distB="0" distL="0" distR="0">
            <wp:extent cx="1009650" cy="219075"/>
            <wp:effectExtent l="0" t="0" r="0" b="9525"/>
            <wp:docPr id="18" name="Рисунок 18" descr="https://gigabaza.ru/images/49/96094/d0652a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gigabaza.ru/images/49/96094/d0652a86.g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09650" cy="219075"/>
                    </a:xfrm>
                    <a:prstGeom prst="rect">
                      <a:avLst/>
                    </a:prstGeom>
                    <a:noFill/>
                    <a:ln>
                      <a:noFill/>
                    </a:ln>
                  </pic:spPr>
                </pic:pic>
              </a:graphicData>
            </a:graphic>
          </wp:inline>
        </w:drawing>
      </w:r>
      <w:r w:rsidRPr="00561D93">
        <w:t>, </w:t>
      </w:r>
      <w:r w:rsidRPr="00561D93">
        <w:rPr>
          <w:noProof/>
        </w:rPr>
        <w:drawing>
          <wp:inline distT="0" distB="0" distL="0" distR="0">
            <wp:extent cx="866775" cy="447675"/>
            <wp:effectExtent l="0" t="0" r="0" b="9525"/>
            <wp:docPr id="17" name="Рисунок 17" descr="https://gigabaza.ru/images/49/96094/5e467f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gigabaza.ru/images/49/96094/5e467f6c.g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866775" cy="447675"/>
                    </a:xfrm>
                    <a:prstGeom prst="rect">
                      <a:avLst/>
                    </a:prstGeom>
                    <a:noFill/>
                    <a:ln>
                      <a:noFill/>
                    </a:ln>
                  </pic:spPr>
                </pic:pic>
              </a:graphicData>
            </a:graphic>
          </wp:inline>
        </w:drawing>
      </w:r>
      <w:r w:rsidRPr="00561D93">
        <w:t>, </w:t>
      </w:r>
      <w:r w:rsidRPr="00561D93">
        <w:rPr>
          <w:noProof/>
        </w:rPr>
        <w:drawing>
          <wp:inline distT="0" distB="0" distL="0" distR="0">
            <wp:extent cx="695325" cy="409575"/>
            <wp:effectExtent l="0" t="0" r="9525" b="9525"/>
            <wp:docPr id="16" name="Рисунок 16" descr="https://gigabaza.ru/images/49/96094/5521b26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gigabaza.ru/images/49/96094/5521b26f.g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95325" cy="409575"/>
                    </a:xfrm>
                    <a:prstGeom prst="rect">
                      <a:avLst/>
                    </a:prstGeom>
                    <a:noFill/>
                    <a:ln>
                      <a:noFill/>
                    </a:ln>
                  </pic:spPr>
                </pic:pic>
              </a:graphicData>
            </a:graphic>
          </wp:inline>
        </w:drawing>
      </w:r>
      <w:r w:rsidRPr="00561D93">
        <w:t>, </w:t>
      </w:r>
      <w:r w:rsidRPr="00561D93">
        <w:rPr>
          <w:noProof/>
        </w:rPr>
        <w:drawing>
          <wp:inline distT="0" distB="0" distL="0" distR="0">
            <wp:extent cx="1257300" cy="219075"/>
            <wp:effectExtent l="0" t="0" r="0" b="9525"/>
            <wp:docPr id="15" name="Рисунок 15" descr="https://gigabaza.ru/images/49/96094/9e81e4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gigabaza.ru/images/49/96094/9e81e450.g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257300" cy="219075"/>
                    </a:xfrm>
                    <a:prstGeom prst="rect">
                      <a:avLst/>
                    </a:prstGeom>
                    <a:noFill/>
                    <a:ln>
                      <a:noFill/>
                    </a:ln>
                  </pic:spPr>
                </pic:pic>
              </a:graphicData>
            </a:graphic>
          </wp:inline>
        </w:drawing>
      </w:r>
      <w:r w:rsidRPr="00561D93">
        <w:t>.</w:t>
      </w:r>
      <w:r w:rsidR="00727E66">
        <w:tab/>
        <w:t>(64)</w:t>
      </w:r>
    </w:p>
    <w:p w:rsidR="006328FA" w:rsidRPr="00561D93" w:rsidRDefault="006328FA" w:rsidP="00561D93">
      <w:pPr>
        <w:ind w:firstLine="567"/>
        <w:jc w:val="both"/>
      </w:pPr>
      <w:r w:rsidRPr="00561D93">
        <w:t>При расчете надежности систем часто приходится перемножать вероятности безотказной работы отдельных элементов расчета и возводить их в степень. При значениях вероятность P(t), близких к единице, эти вычисления можно с достаточной для практики точностью выполнить по следующим приближенным формулам:</w:t>
      </w:r>
    </w:p>
    <w:p w:rsidR="006328FA" w:rsidRPr="00561D93" w:rsidRDefault="006328FA" w:rsidP="00727E66">
      <w:pPr>
        <w:tabs>
          <w:tab w:val="right" w:pos="9355"/>
        </w:tabs>
        <w:ind w:firstLine="567"/>
        <w:jc w:val="both"/>
      </w:pPr>
      <w:r w:rsidRPr="00561D93">
        <w:rPr>
          <w:noProof/>
        </w:rPr>
        <w:drawing>
          <wp:inline distT="0" distB="0" distL="0" distR="0">
            <wp:extent cx="2019300" cy="457200"/>
            <wp:effectExtent l="0" t="0" r="0" b="0"/>
            <wp:docPr id="14" name="Рисунок 14" descr="https://gigabaza.ru/images/49/96094/97827a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gigabaza.ru/images/49/96094/97827a9e.gif"/>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19300" cy="457200"/>
                    </a:xfrm>
                    <a:prstGeom prst="rect">
                      <a:avLst/>
                    </a:prstGeom>
                    <a:noFill/>
                    <a:ln>
                      <a:noFill/>
                    </a:ln>
                  </pic:spPr>
                </pic:pic>
              </a:graphicData>
            </a:graphic>
          </wp:inline>
        </w:drawing>
      </w:r>
      <w:r w:rsidRPr="00561D93">
        <w:t>, </w:t>
      </w:r>
      <w:r w:rsidRPr="00561D93">
        <w:rPr>
          <w:noProof/>
        </w:rPr>
        <w:drawing>
          <wp:inline distT="0" distB="0" distL="0" distR="0">
            <wp:extent cx="1676400" cy="238125"/>
            <wp:effectExtent l="0" t="0" r="0" b="9525"/>
            <wp:docPr id="13" name="Рисунок 13" descr="https://gigabaza.ru/images/49/96094/563698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gigabaza.ru/images/49/96094/563698f5.gif"/>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76400" cy="238125"/>
                    </a:xfrm>
                    <a:prstGeom prst="rect">
                      <a:avLst/>
                    </a:prstGeom>
                    <a:noFill/>
                    <a:ln>
                      <a:noFill/>
                    </a:ln>
                  </pic:spPr>
                </pic:pic>
              </a:graphicData>
            </a:graphic>
          </wp:inline>
        </w:drawing>
      </w:r>
      <w:r w:rsidRPr="00561D93">
        <w:t>,</w:t>
      </w:r>
      <w:r w:rsidR="00727E66">
        <w:tab/>
        <w:t>(65)</w:t>
      </w:r>
    </w:p>
    <w:p w:rsidR="006328FA" w:rsidRPr="00561D93" w:rsidRDefault="006328FA" w:rsidP="00561D93">
      <w:pPr>
        <w:ind w:firstLine="567"/>
        <w:jc w:val="both"/>
      </w:pPr>
      <w:r w:rsidRPr="00561D93">
        <w:t>где </w:t>
      </w:r>
      <w:r w:rsidRPr="00561D93">
        <w:rPr>
          <w:noProof/>
        </w:rPr>
        <w:drawing>
          <wp:inline distT="0" distB="0" distL="0" distR="0">
            <wp:extent cx="409575" cy="219075"/>
            <wp:effectExtent l="0" t="0" r="9525" b="9525"/>
            <wp:docPr id="12" name="Рисунок 12" descr="https://gigabaza.ru/images/49/96094/ac8cd8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gigabaza.ru/images/49/96094/ac8cd843.gif"/>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r w:rsidRPr="00561D93">
        <w:t>- вероятность отказа i-</w:t>
      </w:r>
      <w:proofErr w:type="spellStart"/>
      <w:r w:rsidRPr="00561D93">
        <w:t>го</w:t>
      </w:r>
      <w:proofErr w:type="spellEnd"/>
      <w:r w:rsidRPr="00561D93">
        <w:t xml:space="preserve"> блока.</w:t>
      </w:r>
    </w:p>
    <w:p w:rsidR="006328FA" w:rsidRPr="00561D93" w:rsidRDefault="006328FA" w:rsidP="00561D93">
      <w:pPr>
        <w:ind w:firstLine="567"/>
        <w:jc w:val="both"/>
      </w:pPr>
      <w:r w:rsidRPr="00561D93">
        <w:t>Полный расчет показателей надежности изделия выполняется тогда, когда известны реальные режимы работы элементов после испытания в лабораторных условиях макетов изделия.</w:t>
      </w:r>
    </w:p>
    <w:p w:rsidR="006328FA" w:rsidRPr="00561D93" w:rsidRDefault="006328FA" w:rsidP="00561D93">
      <w:pPr>
        <w:ind w:firstLine="567"/>
        <w:jc w:val="both"/>
      </w:pPr>
      <w:r w:rsidRPr="00561D93">
        <w:t>Элементы изделия находятся обычно в различных режимах работы, сильно отличающихся от номинальной величины. Это влияет на надежность как изделия в целом, так и отдельных его составляющих частей. Выполнение окончательного расчета параметров надежности возможно только при наличии данных о коэффициентах нагрузки отдельных элементов и при наличии графиков зависимости интенсивности отказов элементов от их электрической нагрузки, температуры окружающей среды и других факторов, т.е. для окончательного расчета необходимо знать зависимости</w:t>
      </w:r>
    </w:p>
    <w:p w:rsidR="006328FA" w:rsidRPr="00561D93" w:rsidRDefault="006328FA" w:rsidP="00727E66">
      <w:pPr>
        <w:tabs>
          <w:tab w:val="right" w:pos="9355"/>
        </w:tabs>
        <w:ind w:firstLine="567"/>
        <w:jc w:val="both"/>
      </w:pPr>
      <w:r w:rsidRPr="00561D93">
        <w:rPr>
          <w:noProof/>
        </w:rPr>
        <w:drawing>
          <wp:inline distT="0" distB="0" distL="0" distR="0">
            <wp:extent cx="1162050" cy="238125"/>
            <wp:effectExtent l="0" t="0" r="0" b="9525"/>
            <wp:docPr id="11" name="Рисунок 11" descr="https://gigabaza.ru/images/49/96094/1be9fc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gigabaza.ru/images/49/96094/1be9fc34.gif"/>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r w:rsidRPr="00561D93">
        <w:t>.</w:t>
      </w:r>
      <w:r w:rsidR="00727E66">
        <w:tab/>
        <w:t>(66)</w:t>
      </w:r>
    </w:p>
    <w:p w:rsidR="006328FA" w:rsidRPr="00561D93" w:rsidRDefault="006328FA" w:rsidP="00561D93">
      <w:pPr>
        <w:ind w:firstLine="567"/>
        <w:jc w:val="both"/>
      </w:pPr>
      <w:r w:rsidRPr="00561D93">
        <w:t>Эти зависимости приводятся в виде графиков либо их можно рассчитать с помощью так называемых поправочных коэффициентов интенсивности отказов </w:t>
      </w:r>
      <w:r w:rsidRPr="00561D93">
        <w:rPr>
          <w:noProof/>
        </w:rPr>
        <w:drawing>
          <wp:inline distT="0" distB="0" distL="0" distR="0">
            <wp:extent cx="209550" cy="209550"/>
            <wp:effectExtent l="0" t="0" r="0" b="0"/>
            <wp:docPr id="10" name="Рисунок 10" descr="https://gigabaza.ru/images/49/96094/1a244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gigabaza.ru/images/49/96094/1a244555.gif"/>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561D93">
        <w:t>.</w:t>
      </w:r>
    </w:p>
    <w:p w:rsidR="006328FA" w:rsidRPr="00561D93" w:rsidRDefault="006328FA" w:rsidP="00561D93">
      <w:pPr>
        <w:ind w:firstLine="567"/>
        <w:jc w:val="both"/>
      </w:pPr>
      <w:r w:rsidRPr="00561D93">
        <w:t>При разработке и изготовлении элементов обычно предусматриваются определенные, так называемые «нормальные» условия работы. Интенсивность отказов элементов в «нормальном» режиме эксплуатации называется номинальной интенсивностью отказов </w:t>
      </w:r>
      <w:r w:rsidRPr="00561D93">
        <w:rPr>
          <w:noProof/>
        </w:rPr>
        <w:drawing>
          <wp:inline distT="0" distB="0" distL="0" distR="0">
            <wp:extent cx="266700" cy="209550"/>
            <wp:effectExtent l="0" t="0" r="0" b="0"/>
            <wp:docPr id="9" name="Рисунок 9" descr="https://gigabaza.ru/images/49/96094/318740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gigabaza.ru/images/49/96094/3187404c.gif"/>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561D93">
        <w:t>.</w:t>
      </w:r>
    </w:p>
    <w:p w:rsidR="006328FA" w:rsidRPr="00561D93" w:rsidRDefault="006328FA" w:rsidP="00561D93">
      <w:pPr>
        <w:ind w:firstLine="567"/>
        <w:jc w:val="both"/>
      </w:pPr>
      <w:r w:rsidRPr="00561D93">
        <w:t>Интенсивность отказов элементов при эксплуатации в реальных условиях </w:t>
      </w:r>
      <w:r w:rsidRPr="00561D93">
        <w:rPr>
          <w:noProof/>
        </w:rPr>
        <w:drawing>
          <wp:inline distT="0" distB="0" distL="0" distR="0">
            <wp:extent cx="209550" cy="209550"/>
            <wp:effectExtent l="0" t="0" r="0" b="0"/>
            <wp:docPr id="8" name="Рисунок 8" descr="https://gigabaza.ru/images/49/96094/c9d23a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gigabaza.ru/images/49/96094/c9d23a9a.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561D93">
        <w:t> равна номинальной интенсивности отказов </w:t>
      </w:r>
      <w:r w:rsidRPr="00561D93">
        <w:rPr>
          <w:noProof/>
        </w:rPr>
        <w:drawing>
          <wp:inline distT="0" distB="0" distL="0" distR="0">
            <wp:extent cx="266700" cy="209550"/>
            <wp:effectExtent l="0" t="0" r="0" b="0"/>
            <wp:docPr id="7" name="Рисунок 7" descr="https://gigabaza.ru/images/49/96094/318740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gigabaza.ru/images/49/96094/3187404c.gif"/>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561D93">
        <w:t>, умноженной на поправочные коэффициенты </w:t>
      </w:r>
      <w:r w:rsidRPr="00561D93">
        <w:rPr>
          <w:noProof/>
        </w:rPr>
        <w:drawing>
          <wp:inline distT="0" distB="0" distL="0" distR="0">
            <wp:extent cx="209550" cy="209550"/>
            <wp:effectExtent l="0" t="0" r="0" b="0"/>
            <wp:docPr id="6" name="Рисунок 6" descr="https://gigabaza.ru/images/49/96094/1a244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gigabaza.ru/images/49/96094/1a244555.gif"/>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561D93">
        <w:t>, т.е.</w:t>
      </w:r>
    </w:p>
    <w:p w:rsidR="006328FA" w:rsidRPr="00561D93" w:rsidRDefault="006328FA" w:rsidP="00727E66">
      <w:pPr>
        <w:tabs>
          <w:tab w:val="right" w:pos="9355"/>
        </w:tabs>
        <w:ind w:firstLine="567"/>
        <w:jc w:val="both"/>
      </w:pPr>
      <w:r w:rsidRPr="00561D93">
        <w:rPr>
          <w:noProof/>
        </w:rPr>
        <w:lastRenderedPageBreak/>
        <w:drawing>
          <wp:inline distT="0" distB="0" distL="0" distR="0">
            <wp:extent cx="1952625" cy="447675"/>
            <wp:effectExtent l="0" t="0" r="0" b="9525"/>
            <wp:docPr id="5" name="Рисунок 5" descr="https://gigabaza.ru/images/49/96094/a10fe0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gigabaza.ru/images/49/96094/a10fe05c.gif"/>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952625" cy="447675"/>
                    </a:xfrm>
                    <a:prstGeom prst="rect">
                      <a:avLst/>
                    </a:prstGeom>
                    <a:noFill/>
                    <a:ln>
                      <a:noFill/>
                    </a:ln>
                  </pic:spPr>
                </pic:pic>
              </a:graphicData>
            </a:graphic>
          </wp:inline>
        </w:drawing>
      </w:r>
      <w:r w:rsidRPr="00561D93">
        <w:t>,</w:t>
      </w:r>
      <w:r w:rsidR="00727E66">
        <w:tab/>
        <w:t>(67)</w:t>
      </w:r>
    </w:p>
    <w:p w:rsidR="006328FA" w:rsidRPr="00561D93" w:rsidRDefault="006328FA" w:rsidP="00561D93">
      <w:pPr>
        <w:ind w:firstLine="567"/>
        <w:jc w:val="both"/>
      </w:pPr>
      <w:r w:rsidRPr="00561D93">
        <w:t>где: </w:t>
      </w:r>
      <w:r w:rsidRPr="00561D93">
        <w:rPr>
          <w:noProof/>
        </w:rPr>
        <w:drawing>
          <wp:inline distT="0" distB="0" distL="0" distR="0">
            <wp:extent cx="266700" cy="209550"/>
            <wp:effectExtent l="0" t="0" r="0" b="0"/>
            <wp:docPr id="4" name="Рисунок 4" descr="https://gigabaza.ru/images/49/96094/3187404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gigabaza.ru/images/49/96094/3187404c.gif"/>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561D93">
        <w:t>- интенсивность отказов элемента, работающего в нормальных условиях при номинальной электрической нагрузке; </w:t>
      </w:r>
      <w:r w:rsidRPr="00561D93">
        <w:rPr>
          <w:noProof/>
        </w:rPr>
        <w:drawing>
          <wp:inline distT="0" distB="0" distL="0" distR="0">
            <wp:extent cx="876300" cy="209550"/>
            <wp:effectExtent l="0" t="0" r="0" b="0"/>
            <wp:docPr id="3" name="Рисунок 3" descr="https://gigabaza.ru/images/49/96094/d4ac0e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gigabaza.ru/images/49/96094/d4ac0e7d.gif"/>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76300" cy="209550"/>
                    </a:xfrm>
                    <a:prstGeom prst="rect">
                      <a:avLst/>
                    </a:prstGeom>
                    <a:noFill/>
                    <a:ln>
                      <a:noFill/>
                    </a:ln>
                  </pic:spPr>
                </pic:pic>
              </a:graphicData>
            </a:graphic>
          </wp:inline>
        </w:drawing>
      </w:r>
      <w:r w:rsidRPr="00561D93">
        <w:t>- поправочные коэффициенты, зависящие от различных воздействующих факторов.</w:t>
      </w:r>
    </w:p>
    <w:p w:rsidR="006328FA" w:rsidRDefault="006328FA" w:rsidP="00561D93">
      <w:pPr>
        <w:ind w:firstLine="567"/>
        <w:jc w:val="both"/>
      </w:pPr>
      <w:r w:rsidRPr="00561D93">
        <w:t>Полный расчет надежности применяется на этапе технического проектирования изделия.</w:t>
      </w:r>
    </w:p>
    <w:p w:rsidR="00D74022" w:rsidRDefault="00D74022" w:rsidP="00561D93">
      <w:pPr>
        <w:ind w:firstLine="567"/>
        <w:jc w:val="both"/>
      </w:pPr>
    </w:p>
    <w:p w:rsidR="00D74022" w:rsidRPr="00561D93" w:rsidRDefault="00D74022" w:rsidP="00561D93">
      <w:pPr>
        <w:ind w:firstLine="567"/>
        <w:jc w:val="both"/>
      </w:pPr>
    </w:p>
    <w:p w:rsidR="0086097B" w:rsidRDefault="0086097B" w:rsidP="00FB509F">
      <w:pPr>
        <w:pStyle w:val="a6"/>
        <w:numPr>
          <w:ilvl w:val="0"/>
          <w:numId w:val="2"/>
        </w:numPr>
        <w:ind w:left="0"/>
        <w:jc w:val="both"/>
        <w:rPr>
          <w:b/>
        </w:rPr>
      </w:pPr>
      <w:r w:rsidRPr="00E83C4C">
        <w:rPr>
          <w:b/>
        </w:rPr>
        <w:t xml:space="preserve">Надежность </w:t>
      </w:r>
      <w:r>
        <w:rPr>
          <w:b/>
        </w:rPr>
        <w:t xml:space="preserve">сетей связи </w:t>
      </w:r>
    </w:p>
    <w:p w:rsidR="00D74022" w:rsidRDefault="00D74022" w:rsidP="00D74022">
      <w:pPr>
        <w:pStyle w:val="a6"/>
        <w:ind w:left="0"/>
        <w:jc w:val="both"/>
        <w:rPr>
          <w:b/>
        </w:rPr>
      </w:pPr>
    </w:p>
    <w:p w:rsidR="00611D1B" w:rsidRDefault="00611D1B" w:rsidP="00FB509F">
      <w:pPr>
        <w:pStyle w:val="a6"/>
        <w:numPr>
          <w:ilvl w:val="1"/>
          <w:numId w:val="2"/>
        </w:numPr>
        <w:ind w:left="0" w:firstLine="567"/>
        <w:jc w:val="both"/>
      </w:pPr>
      <w:r w:rsidRPr="00611D1B">
        <w:rPr>
          <w:b/>
        </w:rPr>
        <w:t>Основные понятия и определения</w:t>
      </w:r>
      <w:r>
        <w:t xml:space="preserve"> </w:t>
      </w:r>
    </w:p>
    <w:p w:rsidR="00611D1B" w:rsidRDefault="00611D1B" w:rsidP="00611D1B">
      <w:pPr>
        <w:jc w:val="both"/>
      </w:pPr>
    </w:p>
    <w:p w:rsidR="00611D1B" w:rsidRDefault="00611D1B" w:rsidP="00611D1B">
      <w:pPr>
        <w:ind w:firstLine="567"/>
        <w:jc w:val="both"/>
      </w:pPr>
      <w:r w:rsidRPr="00611D1B">
        <w:rPr>
          <w:b/>
        </w:rPr>
        <w:t>Надежностью</w:t>
      </w:r>
      <w:r>
        <w:t xml:space="preserve"> какого-либо объекта (системы, сооружения, устройства или отдельной детали) называется его свойство, заключающееся в способности выполнять поставленные задачи в определенных условиях эксплуатации. Состояние объекта, при котором он способен выполнять заданные функции, сохраняя значения основных параметров в пределах, установленных нормативно-технической документацией, называют </w:t>
      </w:r>
      <w:r w:rsidRPr="00611D1B">
        <w:rPr>
          <w:b/>
        </w:rPr>
        <w:t>работоспособностью</w:t>
      </w:r>
      <w:r>
        <w:t xml:space="preserve">, а состояние, в котором объект удовлетворяет указанным требованиям, его исправностью. </w:t>
      </w:r>
    </w:p>
    <w:p w:rsidR="00611D1B" w:rsidRDefault="00611D1B" w:rsidP="00611D1B">
      <w:pPr>
        <w:ind w:firstLine="567"/>
        <w:jc w:val="both"/>
      </w:pPr>
      <w:r>
        <w:t xml:space="preserve">Событие, заключающееся в нарушении работоспособности объекта, называют </w:t>
      </w:r>
      <w:r w:rsidRPr="00611D1B">
        <w:rPr>
          <w:b/>
        </w:rPr>
        <w:t>отказом</w:t>
      </w:r>
      <w:r>
        <w:t xml:space="preserve">. </w:t>
      </w:r>
    </w:p>
    <w:p w:rsidR="00611D1B" w:rsidRDefault="00611D1B" w:rsidP="00611D1B">
      <w:pPr>
        <w:ind w:firstLine="567"/>
        <w:jc w:val="both"/>
      </w:pPr>
      <w:r>
        <w:t xml:space="preserve">В зависимости от назначения объекта, выполняемых им функций и условий эксплуатации различают несколько свойств объекта, связанных с надежностью. К этим свойствам относятся: </w:t>
      </w:r>
    </w:p>
    <w:p w:rsidR="00611D1B" w:rsidRDefault="00611D1B" w:rsidP="00FB509F">
      <w:pPr>
        <w:pStyle w:val="a6"/>
        <w:numPr>
          <w:ilvl w:val="0"/>
          <w:numId w:val="14"/>
        </w:numPr>
        <w:jc w:val="both"/>
      </w:pPr>
      <w:r>
        <w:t>безотказность (свойство непрерывно сохранять работоспособность);</w:t>
      </w:r>
    </w:p>
    <w:p w:rsidR="00611D1B" w:rsidRDefault="00611D1B" w:rsidP="00FB509F">
      <w:pPr>
        <w:pStyle w:val="a6"/>
        <w:numPr>
          <w:ilvl w:val="0"/>
          <w:numId w:val="14"/>
        </w:numPr>
        <w:jc w:val="both"/>
      </w:pPr>
      <w:r>
        <w:t>долговечность (свойство сохранять работоспособность до определенного состояния);</w:t>
      </w:r>
    </w:p>
    <w:p w:rsidR="00611D1B" w:rsidRDefault="00611D1B" w:rsidP="00FB509F">
      <w:pPr>
        <w:pStyle w:val="a6"/>
        <w:numPr>
          <w:ilvl w:val="0"/>
          <w:numId w:val="14"/>
        </w:numPr>
        <w:jc w:val="both"/>
      </w:pPr>
      <w:r>
        <w:t>ремонтопригодность (возможность выполнения ремонта и технического обслуживания);</w:t>
      </w:r>
    </w:p>
    <w:p w:rsidR="00611D1B" w:rsidRDefault="00611D1B" w:rsidP="00FB509F">
      <w:pPr>
        <w:pStyle w:val="a6"/>
        <w:numPr>
          <w:ilvl w:val="0"/>
          <w:numId w:val="14"/>
        </w:numPr>
        <w:jc w:val="both"/>
      </w:pPr>
      <w:r>
        <w:t xml:space="preserve">восстанавливаемость (возможность восстановления работоспособности после отказа); </w:t>
      </w:r>
    </w:p>
    <w:p w:rsidR="00611D1B" w:rsidRDefault="00611D1B" w:rsidP="00FB509F">
      <w:pPr>
        <w:pStyle w:val="a6"/>
        <w:numPr>
          <w:ilvl w:val="0"/>
          <w:numId w:val="14"/>
        </w:numPr>
        <w:jc w:val="both"/>
      </w:pPr>
      <w:r>
        <w:t xml:space="preserve">срок службы или </w:t>
      </w:r>
      <w:proofErr w:type="spellStart"/>
      <w:r>
        <w:t>сохраняемость</w:t>
      </w:r>
      <w:proofErr w:type="spellEnd"/>
      <w:r>
        <w:t xml:space="preserve">. </w:t>
      </w:r>
    </w:p>
    <w:p w:rsidR="00611D1B" w:rsidRDefault="00611D1B" w:rsidP="00611D1B">
      <w:pPr>
        <w:ind w:firstLine="567"/>
        <w:jc w:val="both"/>
      </w:pPr>
      <w:r>
        <w:t xml:space="preserve">Для сетей связи, являющихся сложными многофункциональными системами, состоящими из элементов разнородных по своим свойствам, показателям надежности, назначению, дате изготовления, сроку ввода в эксплуатацию и т. п., можно выделить два основных аспекта надежности, которые условимся называть </w:t>
      </w:r>
      <w:r w:rsidRPr="00611D1B">
        <w:rPr>
          <w:b/>
        </w:rPr>
        <w:t xml:space="preserve">аппаратурным и структурным. </w:t>
      </w:r>
    </w:p>
    <w:p w:rsidR="00611D1B" w:rsidRDefault="00611D1B" w:rsidP="00611D1B">
      <w:pPr>
        <w:ind w:firstLine="567"/>
        <w:jc w:val="both"/>
      </w:pPr>
      <w:r>
        <w:t xml:space="preserve">Под </w:t>
      </w:r>
      <w:r w:rsidRPr="00611D1B">
        <w:rPr>
          <w:b/>
        </w:rPr>
        <w:t>аппаратурным</w:t>
      </w:r>
      <w:r>
        <w:t xml:space="preserve"> </w:t>
      </w:r>
      <w:r w:rsidRPr="00611D1B">
        <w:rPr>
          <w:b/>
        </w:rPr>
        <w:t xml:space="preserve">аспектом </w:t>
      </w:r>
      <w:r>
        <w:t>будем понимать проблему надежности аппаратуры, отдельных устройств и их элементов, включая каналы и линейные тракты, т. е. отдельных элементов, входящих в узлы и линии сети.</w:t>
      </w:r>
    </w:p>
    <w:p w:rsidR="00611D1B" w:rsidRDefault="00611D1B" w:rsidP="00611D1B">
      <w:pPr>
        <w:ind w:firstLine="567"/>
        <w:jc w:val="both"/>
      </w:pPr>
      <w:r>
        <w:lastRenderedPageBreak/>
        <w:t xml:space="preserve"> </w:t>
      </w:r>
      <w:r w:rsidRPr="00611D1B">
        <w:rPr>
          <w:b/>
        </w:rPr>
        <w:t>Структурный аспект</w:t>
      </w:r>
      <w:r>
        <w:t xml:space="preserve"> отражает функционирование сети в зависимости от работоспособности или отказов узлов (станций, пунктов) или линий, магистралей, пучков каналов сети, т. е. он связан с возможностью существования в сети путей доставки информации. В настоящем разделе будем говорить только о надежности, рассматривая сеть как единое целое. Надежность сети в этом случае будем называть </w:t>
      </w:r>
      <w:r w:rsidRPr="00611D1B">
        <w:rPr>
          <w:b/>
        </w:rPr>
        <w:t>структурной надежностью</w:t>
      </w:r>
      <w:r>
        <w:t>.</w:t>
      </w:r>
    </w:p>
    <w:p w:rsidR="00611D1B" w:rsidRDefault="00611D1B" w:rsidP="00611D1B">
      <w:pPr>
        <w:ind w:firstLine="567"/>
        <w:jc w:val="both"/>
      </w:pPr>
      <w:r>
        <w:t xml:space="preserve"> Учитывая многофункциональность сети, в которой при N узлах должно быть организовано N(N–1) связей, да еще разного вида (телеграф, телефон, звуковое или телевизионное вещание и т. п.), определить, что следует понимать под </w:t>
      </w:r>
      <w:r w:rsidRPr="00611D1B">
        <w:rPr>
          <w:b/>
        </w:rPr>
        <w:t>отказом сети</w:t>
      </w:r>
      <w:r>
        <w:t xml:space="preserve">, т. е. определить, когда сеть в целом перестает выполнять свои функции, практически невозможно. Иногда под </w:t>
      </w:r>
      <w:r w:rsidRPr="00611D1B">
        <w:rPr>
          <w:b/>
        </w:rPr>
        <w:t>отказом сети</w:t>
      </w:r>
      <w:r>
        <w:t xml:space="preserve"> понимают потерю связности узлов. Однако этот показатель может быть принят только в некоторых частных случаях, так как он не учитывает важности отдельных связей. В других случаях надежность сети характеризуют некоторой «средней» величиной коэффициента готовности (или другого показателя) связи или путей в сети для заданных пар узлов. Более правильно, по-видимому, характеризовать надежность сети матрицей, вектором или перечнем показателей надежности линий или каналов сети, или же для каждой пары пунктов сети – показателями надежности кратчайших или допустимых </w:t>
      </w:r>
      <w:proofErr w:type="gramStart"/>
      <w:r>
        <w:t>путей</w:t>
      </w:r>
      <w:proofErr w:type="gramEnd"/>
      <w:r>
        <w:t xml:space="preserve"> или всех возможных путей. Наконец, надежность сети может характеризоваться функциями (графиками) вероятностей того, что сохранится определенная часть из общего числа линий, путей или связей.</w:t>
      </w:r>
    </w:p>
    <w:p w:rsidR="00611D1B" w:rsidRDefault="00611D1B" w:rsidP="00611D1B">
      <w:pPr>
        <w:ind w:firstLine="567"/>
        <w:jc w:val="both"/>
      </w:pPr>
      <w:r>
        <w:t xml:space="preserve"> Будем относить понятие надежности не к сети в целом, а к путям или совокупностям путей между заданной парой пунктов (узлов), т. е. рассмотрим надежность связи между этими пунктами, считая, что известны </w:t>
      </w:r>
      <w:proofErr w:type="spellStart"/>
      <w:r>
        <w:t>надежностные</w:t>
      </w:r>
      <w:proofErr w:type="spellEnd"/>
      <w:r>
        <w:t xml:space="preserve"> показатели линий и узлов. Требования к надежности в таком понимании могут быть различными в зависимости от значения рассматриваемых пунктов, расстояний между ними, их взаимосвязанности в хозяйственной или другой деятельности, а также от вида и назначения связи. Заметим, что можно говорить: «сеть G1 надежнее сети G2», если при выполнении одинаковых функций в сети G1 надежность связей между всеми заданными парами узлов не ниже, а между некоторыми – выше, чем в G2. </w:t>
      </w:r>
    </w:p>
    <w:p w:rsidR="00611D1B" w:rsidRDefault="00611D1B" w:rsidP="00611D1B">
      <w:pPr>
        <w:ind w:firstLine="567"/>
        <w:jc w:val="both"/>
      </w:pPr>
      <w:r>
        <w:t xml:space="preserve">Для связи между узлами (пунктами) </w:t>
      </w:r>
      <w:proofErr w:type="spellStart"/>
      <w:r>
        <w:t>aS</w:t>
      </w:r>
      <w:proofErr w:type="spellEnd"/>
      <w:r>
        <w:t xml:space="preserve"> и </w:t>
      </w:r>
      <w:proofErr w:type="spellStart"/>
      <w:r>
        <w:t>aT</w:t>
      </w:r>
      <w:proofErr w:type="spellEnd"/>
      <w:r>
        <w:t xml:space="preserve"> в сети используются все возможные пути или выбранное по какому-либо признаку множество путей </w:t>
      </w:r>
      <w:proofErr w:type="spellStart"/>
      <w:r>
        <w:t>Mst</w:t>
      </w:r>
      <w:proofErr w:type="spellEnd"/>
      <w:r>
        <w:t>. Каждый путь µК ST (k-</w:t>
      </w:r>
      <w:proofErr w:type="spellStart"/>
      <w:r>
        <w:t>ый</w:t>
      </w:r>
      <w:proofErr w:type="spellEnd"/>
      <w:r>
        <w:t xml:space="preserve"> путь из множества путей от </w:t>
      </w:r>
      <w:proofErr w:type="spellStart"/>
      <w:r>
        <w:t>aS</w:t>
      </w:r>
      <w:proofErr w:type="spellEnd"/>
      <w:r>
        <w:t xml:space="preserve"> к </w:t>
      </w:r>
      <w:proofErr w:type="spellStart"/>
      <w:r>
        <w:t>aТ</w:t>
      </w:r>
      <w:proofErr w:type="spellEnd"/>
      <w:r>
        <w:t xml:space="preserve">) состоит из линий и узлов, через которые он проходит. Под показателем надежности пути (надежность пути) p K ST= p (µК </w:t>
      </w:r>
      <w:proofErr w:type="spellStart"/>
      <w:r>
        <w:t>st</w:t>
      </w:r>
      <w:proofErr w:type="spellEnd"/>
      <w:r>
        <w:t xml:space="preserve">) будем понимать вероятность того, что данный путь в произвольный момент времени находится в работоспособном состоянии, а это означает, что работоспособными должны быть все линии и узлы, входящие в этот путь. Надежность связи будем оценивать вероятностью того, что работоспособным является хотя бы один путь. </w:t>
      </w:r>
    </w:p>
    <w:p w:rsidR="00611D1B" w:rsidRDefault="00611D1B" w:rsidP="00611D1B">
      <w:pPr>
        <w:ind w:firstLine="567"/>
        <w:jc w:val="both"/>
      </w:pPr>
      <w:r w:rsidRPr="00611D1B">
        <w:rPr>
          <w:b/>
        </w:rPr>
        <w:t>Отказом линии</w:t>
      </w:r>
      <w:r>
        <w:t xml:space="preserve"> будем называть такое состояние, при котором каналы, образующие рассматриваемую линию, либо полностью вышли из строя, либо их параметры настолько ухудшились, что практически их нельзя использовать </w:t>
      </w:r>
      <w:r>
        <w:lastRenderedPageBreak/>
        <w:t xml:space="preserve">(например, из-за больших помех, искажений, снижения уровня на приемном конце и т. п.) для данного вида связи. </w:t>
      </w:r>
    </w:p>
    <w:p w:rsidR="00611D1B" w:rsidRDefault="00611D1B" w:rsidP="00611D1B">
      <w:pPr>
        <w:ind w:firstLine="567"/>
        <w:jc w:val="both"/>
      </w:pPr>
      <w:r w:rsidRPr="00611D1B">
        <w:rPr>
          <w:b/>
        </w:rPr>
        <w:t>Надежность линии связи</w:t>
      </w:r>
      <w:r>
        <w:t xml:space="preserve"> – вероятность ее безотказной работы – определяется, с одной стороны, аппаратурной надежностью ее элементов, а с другой, – механической исправностью линейных сооружений. Основными причинами отказов линий являются различные механические повреждения, возникающие при проведении строительных работ (до 60–65%) или вследствие стихийных бедствий (молнии, разливы рек, оползни – до 10–15%). Реже они являются следствием дефектов монтажа или строительства этих линий (8–15%) или неаккуратной работы обслуживающего персонала (2–10%). Число и длительность таких повреждений в значительной степени зависят от типа и устройства линий, их географического положения и уровня организации эксплуатационной службы. При равных условиях их число пропорционально длине линии. </w:t>
      </w:r>
    </w:p>
    <w:p w:rsidR="00611D1B" w:rsidRDefault="00611D1B" w:rsidP="00611D1B">
      <w:pPr>
        <w:ind w:firstLine="567"/>
        <w:jc w:val="both"/>
      </w:pPr>
      <w:r w:rsidRPr="00611D1B">
        <w:rPr>
          <w:b/>
        </w:rPr>
        <w:t>Отказ узла</w:t>
      </w:r>
      <w:r>
        <w:t xml:space="preserve"> – невозможность передачи через него информации с входящих каналов на исходящие. Такой отказ эквивалентен одновременному отказу 12 всех ребер, инцидентных этому узлу. Он происходит, как правило, в результате механических разрушений части или всего оборудования (в результате пожара, стихийного бедствия и т. п.). Отказ узла приводит к нарушению значительно большего числа путей, чем отказ линии, однако вероятность такого события значительно меньше вероятности отказа линии. рассматривать только влияние линий, считая, что надежность каналообразующей и некоторой другой аппаратуры узла входит, как правило, в оценку надежности линий. </w:t>
      </w:r>
    </w:p>
    <w:p w:rsidR="0086097B" w:rsidRDefault="00611D1B" w:rsidP="00127BAB">
      <w:pPr>
        <w:ind w:firstLine="567"/>
        <w:jc w:val="both"/>
      </w:pPr>
      <w:r>
        <w:t xml:space="preserve">С точки зрения надежности линии сети принадлежат к элементам с восстановлениями. Процесс функционирования восстанавливаемого элемента можно </w:t>
      </w:r>
      <w:proofErr w:type="gramStart"/>
      <w:r>
        <w:t>представить</w:t>
      </w:r>
      <w:proofErr w:type="gramEnd"/>
      <w:r>
        <w:t xml:space="preserve"> как последовательность интервалов работоспособности и</w:t>
      </w:r>
      <w:r w:rsidR="00127BAB">
        <w:t xml:space="preserve"> простоя (восстановления) (рис.5.1</w:t>
      </w:r>
      <w:r>
        <w:t>). Длительности этих интервалов определяются всеми факторами, о которых говорилось выше.</w:t>
      </w:r>
    </w:p>
    <w:p w:rsidR="00127BAB" w:rsidRPr="00611D1B" w:rsidRDefault="00127BAB" w:rsidP="00127BAB">
      <w:pPr>
        <w:ind w:firstLine="567"/>
        <w:jc w:val="both"/>
      </w:pPr>
      <w:r>
        <w:rPr>
          <w:noProof/>
        </w:rPr>
        <w:drawing>
          <wp:inline distT="0" distB="0" distL="0" distR="0">
            <wp:extent cx="4591691" cy="1686160"/>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лекции 1.PNG"/>
                    <pic:cNvPicPr/>
                  </pic:nvPicPr>
                  <pic:blipFill>
                    <a:blip r:embed="rId138">
                      <a:extLst>
                        <a:ext uri="{28A0092B-C50C-407E-A947-70E740481C1C}">
                          <a14:useLocalDpi xmlns:a14="http://schemas.microsoft.com/office/drawing/2010/main" val="0"/>
                        </a:ext>
                      </a:extLst>
                    </a:blip>
                    <a:stretch>
                      <a:fillRect/>
                    </a:stretch>
                  </pic:blipFill>
                  <pic:spPr>
                    <a:xfrm>
                      <a:off x="0" y="0"/>
                      <a:ext cx="4591691" cy="1686160"/>
                    </a:xfrm>
                    <a:prstGeom prst="rect">
                      <a:avLst/>
                    </a:prstGeom>
                  </pic:spPr>
                </pic:pic>
              </a:graphicData>
            </a:graphic>
          </wp:inline>
        </w:drawing>
      </w:r>
    </w:p>
    <w:p w:rsidR="0086097B" w:rsidRDefault="0086097B" w:rsidP="00127BAB"/>
    <w:p w:rsidR="00127BAB" w:rsidRDefault="00127BAB" w:rsidP="00127BAB">
      <w:r>
        <w:t xml:space="preserve">t - интервал работоспособности; i </w:t>
      </w:r>
      <w:r>
        <w:sym w:font="Symbol" w:char="F074"/>
      </w:r>
      <w:r>
        <w:t xml:space="preserve"> - интервал простоя. </w:t>
      </w:r>
    </w:p>
    <w:p w:rsidR="00127BAB" w:rsidRDefault="00127BAB" w:rsidP="00127BAB">
      <w:proofErr w:type="gramStart"/>
      <w:r>
        <w:t>Рисунок  5.1</w:t>
      </w:r>
      <w:proofErr w:type="gramEnd"/>
      <w:r>
        <w:t>- Последовательность интервалов работоспособности и простоя</w:t>
      </w:r>
    </w:p>
    <w:p w:rsidR="00F77E22" w:rsidRDefault="00127BAB" w:rsidP="00127BAB">
      <w:pPr>
        <w:ind w:firstLine="567"/>
      </w:pPr>
      <w:r>
        <w:t xml:space="preserve"> В первом приближении интервалы можно считать взаимно независимыми случайными величинами, имеющими определенное распределение со средними временами. Тогда среднее время безотказной </w:t>
      </w:r>
      <w:r>
        <w:lastRenderedPageBreak/>
        <w:t xml:space="preserve">работы (работоспособности) можно определить, используя выражение </w:t>
      </w:r>
      <w:r w:rsidR="00F77E22">
        <w:rPr>
          <w:noProof/>
        </w:rPr>
        <w:drawing>
          <wp:inline distT="0" distB="0" distL="0" distR="0" wp14:anchorId="52F79D69" wp14:editId="005EA19C">
            <wp:extent cx="1419423" cy="476316"/>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формула 68.PNG"/>
                    <pic:cNvPicPr/>
                  </pic:nvPicPr>
                  <pic:blipFill>
                    <a:blip r:embed="rId139">
                      <a:extLst>
                        <a:ext uri="{28A0092B-C50C-407E-A947-70E740481C1C}">
                          <a14:useLocalDpi xmlns:a14="http://schemas.microsoft.com/office/drawing/2010/main" val="0"/>
                        </a:ext>
                      </a:extLst>
                    </a:blip>
                    <a:stretch>
                      <a:fillRect/>
                    </a:stretch>
                  </pic:blipFill>
                  <pic:spPr>
                    <a:xfrm>
                      <a:off x="0" y="0"/>
                      <a:ext cx="1419423" cy="476316"/>
                    </a:xfrm>
                    <a:prstGeom prst="rect">
                      <a:avLst/>
                    </a:prstGeom>
                  </pic:spPr>
                </pic:pic>
              </a:graphicData>
            </a:graphic>
          </wp:inline>
        </w:drawing>
      </w:r>
      <w:r w:rsidR="00F77E22">
        <w:t xml:space="preserve">                                                                                           (68)</w:t>
      </w:r>
    </w:p>
    <w:p w:rsidR="00127BAB" w:rsidRDefault="00127BAB" w:rsidP="00F77E22">
      <w:r>
        <w:t xml:space="preserve">(иногда эту величину называют время наработки на отказ), а среднее время восстановления (среднее время простоя) можно определить, используя выражение </w:t>
      </w:r>
    </w:p>
    <w:p w:rsidR="00F77E22" w:rsidRDefault="00F77E22" w:rsidP="00F77E22">
      <w:pPr>
        <w:tabs>
          <w:tab w:val="right" w:pos="9355"/>
        </w:tabs>
      </w:pPr>
      <w:r>
        <w:rPr>
          <w:noProof/>
        </w:rPr>
        <w:drawing>
          <wp:inline distT="0" distB="0" distL="0" distR="0" wp14:anchorId="37018792" wp14:editId="50BAC4C1">
            <wp:extent cx="1619476" cy="466790"/>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формула 69.PNG"/>
                    <pic:cNvPicPr/>
                  </pic:nvPicPr>
                  <pic:blipFill>
                    <a:blip r:embed="rId140">
                      <a:extLst>
                        <a:ext uri="{28A0092B-C50C-407E-A947-70E740481C1C}">
                          <a14:useLocalDpi xmlns:a14="http://schemas.microsoft.com/office/drawing/2010/main" val="0"/>
                        </a:ext>
                      </a:extLst>
                    </a:blip>
                    <a:stretch>
                      <a:fillRect/>
                    </a:stretch>
                  </pic:blipFill>
                  <pic:spPr>
                    <a:xfrm>
                      <a:off x="0" y="0"/>
                      <a:ext cx="1619476" cy="466790"/>
                    </a:xfrm>
                    <a:prstGeom prst="rect">
                      <a:avLst/>
                    </a:prstGeom>
                  </pic:spPr>
                </pic:pic>
              </a:graphicData>
            </a:graphic>
          </wp:inline>
        </w:drawing>
      </w:r>
      <w:r>
        <w:t>.                                                                                      (69)</w:t>
      </w:r>
    </w:p>
    <w:p w:rsidR="00F77E22" w:rsidRDefault="00ED6665" w:rsidP="00ED6665">
      <w:pPr>
        <w:ind w:firstLine="567"/>
      </w:pPr>
      <w:r>
        <w:t xml:space="preserve">Под надежностью </w:t>
      </w:r>
      <w:proofErr w:type="spellStart"/>
      <w:r w:rsidRPr="00F77E22">
        <w:rPr>
          <w:i/>
        </w:rPr>
        <w:t>p</w:t>
      </w:r>
      <w:r w:rsidRPr="00F77E22">
        <w:rPr>
          <w:i/>
          <w:sz w:val="22"/>
        </w:rPr>
        <w:t>ij</w:t>
      </w:r>
      <w:proofErr w:type="spellEnd"/>
      <w:r w:rsidRPr="00F77E22">
        <w:rPr>
          <w:sz w:val="22"/>
        </w:rPr>
        <w:t xml:space="preserve"> </w:t>
      </w:r>
      <w:r>
        <w:t xml:space="preserve">линии </w:t>
      </w:r>
      <w:r w:rsidR="00F77E22" w:rsidRPr="00F77E22">
        <w:rPr>
          <w:i/>
        </w:rPr>
        <w:t xml:space="preserve">b </w:t>
      </w:r>
      <w:proofErr w:type="spellStart"/>
      <w:r w:rsidRPr="00F77E22">
        <w:rPr>
          <w:i/>
          <w:sz w:val="24"/>
        </w:rPr>
        <w:t>ij</w:t>
      </w:r>
      <w:proofErr w:type="spellEnd"/>
      <w:r w:rsidRPr="00F77E22">
        <w:rPr>
          <w:sz w:val="24"/>
        </w:rPr>
        <w:t xml:space="preserve"> </w:t>
      </w:r>
      <w:r>
        <w:t>будем понимать вероятность нахождения линии в состоянии работоспособности или математическое ожидание доли времени, в течение которого линия находится в исправном состоянии (это определение эквивалентно понятию коэффициента готовности):</w:t>
      </w:r>
    </w:p>
    <w:p w:rsidR="00F77E22" w:rsidRDefault="00B22ED7" w:rsidP="00BF737A">
      <w:pPr>
        <w:ind w:firstLine="567"/>
      </w:pPr>
      <w:r>
        <w:rPr>
          <w:noProof/>
        </w:rPr>
        <w:drawing>
          <wp:inline distT="0" distB="0" distL="0" distR="0">
            <wp:extent cx="4248743" cy="962159"/>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формула 70.PNG"/>
                    <pic:cNvPicPr/>
                  </pic:nvPicPr>
                  <pic:blipFill>
                    <a:blip r:embed="rId141">
                      <a:extLst>
                        <a:ext uri="{28A0092B-C50C-407E-A947-70E740481C1C}">
                          <a14:useLocalDpi xmlns:a14="http://schemas.microsoft.com/office/drawing/2010/main" val="0"/>
                        </a:ext>
                      </a:extLst>
                    </a:blip>
                    <a:stretch>
                      <a:fillRect/>
                    </a:stretch>
                  </pic:blipFill>
                  <pic:spPr>
                    <a:xfrm>
                      <a:off x="0" y="0"/>
                      <a:ext cx="4248743" cy="962159"/>
                    </a:xfrm>
                    <a:prstGeom prst="rect">
                      <a:avLst/>
                    </a:prstGeom>
                  </pic:spPr>
                </pic:pic>
              </a:graphicData>
            </a:graphic>
          </wp:inline>
        </w:drawing>
      </w:r>
      <w:r w:rsidR="00D74022">
        <w:t xml:space="preserve">                     (70)</w:t>
      </w:r>
    </w:p>
    <w:p w:rsidR="00BF737A" w:rsidRDefault="00D74022" w:rsidP="00BF737A">
      <w:pPr>
        <w:ind w:firstLine="567"/>
      </w:pPr>
      <w:r>
        <w:t xml:space="preserve">Под </w:t>
      </w:r>
      <w:r w:rsidRPr="00D74022">
        <w:rPr>
          <w:b/>
        </w:rPr>
        <w:t>живучестью сети</w:t>
      </w:r>
      <w:r>
        <w:t xml:space="preserve"> чаще всего понимают ее свойство сохранять связность при массовых разрушениях узлов и линий связи сети и обеспечивать при этом 13 связь между всеми или большинством пунктов хотя бы с пониженным качеством. В настоящее время нет установленного критерия для оценки живучести. Поэтому под живучестью сети будем понимать сохранение ее связности. </w:t>
      </w:r>
    </w:p>
    <w:p w:rsidR="00BF737A" w:rsidRDefault="00D74022" w:rsidP="00FB509F">
      <w:pPr>
        <w:pStyle w:val="a6"/>
        <w:numPr>
          <w:ilvl w:val="1"/>
          <w:numId w:val="2"/>
        </w:numPr>
        <w:ind w:left="0" w:firstLine="709"/>
      </w:pPr>
      <w:r w:rsidRPr="00BF737A">
        <w:rPr>
          <w:b/>
        </w:rPr>
        <w:t>Показатели структурной надежности сети и методы их определения</w:t>
      </w:r>
    </w:p>
    <w:p w:rsidR="00BF737A" w:rsidRDefault="00D74022" w:rsidP="00BF737A">
      <w:pPr>
        <w:ind w:firstLine="567"/>
        <w:jc w:val="both"/>
      </w:pPr>
      <w:r>
        <w:t xml:space="preserve">При исследовании структурной надежности можно рассматривать две модели сети: </w:t>
      </w:r>
      <w:r w:rsidRPr="00BF737A">
        <w:rPr>
          <w:b/>
        </w:rPr>
        <w:t>детерминированная</w:t>
      </w:r>
      <w:r>
        <w:t xml:space="preserve"> сеть или </w:t>
      </w:r>
      <w:r w:rsidRPr="00BF737A">
        <w:rPr>
          <w:b/>
        </w:rPr>
        <w:t>стохастическая</w:t>
      </w:r>
      <w:r>
        <w:t xml:space="preserve"> сеть (вероятностная) в зависимости от того, учитывается или игнорируется случайный характер внешних или внутренних воздействий на элементы реальной сети связи. </w:t>
      </w:r>
    </w:p>
    <w:p w:rsidR="00BF737A" w:rsidRDefault="00D74022" w:rsidP="00BF737A">
      <w:pPr>
        <w:ind w:firstLine="567"/>
        <w:jc w:val="both"/>
      </w:pPr>
      <w:r>
        <w:t xml:space="preserve">Элементы </w:t>
      </w:r>
      <w:proofErr w:type="spellStart"/>
      <w:r>
        <w:t>детерминировнной</w:t>
      </w:r>
      <w:proofErr w:type="spellEnd"/>
      <w:r>
        <w:t xml:space="preserve"> сети принимают абсолютно надёжными элементами или абсолютно ненадежными. В стохастической сети некоторые или все элементы обладают конечной надежностью, т.е. надежность элемента сети i лежит в пределах (0 </w:t>
      </w:r>
      <w:proofErr w:type="gramStart"/>
      <w:r>
        <w:t xml:space="preserve">&lt; </w:t>
      </w:r>
      <w:proofErr w:type="spellStart"/>
      <w:r w:rsidRPr="00BF737A">
        <w:rPr>
          <w:i/>
        </w:rPr>
        <w:t>p</w:t>
      </w:r>
      <w:r w:rsidRPr="00BF737A">
        <w:rPr>
          <w:i/>
          <w:sz w:val="24"/>
        </w:rPr>
        <w:t>i</w:t>
      </w:r>
      <w:proofErr w:type="spellEnd"/>
      <w:proofErr w:type="gramEnd"/>
      <w:r w:rsidRPr="00BF737A">
        <w:rPr>
          <w:i/>
          <w:sz w:val="24"/>
        </w:rPr>
        <w:t xml:space="preserve"> </w:t>
      </w:r>
      <w:r>
        <w:t xml:space="preserve">&lt; 1). </w:t>
      </w:r>
    </w:p>
    <w:p w:rsidR="00BF737A" w:rsidRDefault="00D74022" w:rsidP="00BF737A">
      <w:pPr>
        <w:ind w:firstLine="567"/>
        <w:jc w:val="both"/>
      </w:pPr>
      <w:r>
        <w:t xml:space="preserve">Одним из важнейших вопросов при решении задач анализа и синтеза сетей связи с учетом структурной надежности является выбор показателей или системы показателей структурной надежности. </w:t>
      </w:r>
    </w:p>
    <w:p w:rsidR="00BF737A" w:rsidRDefault="00D74022" w:rsidP="00BF737A">
      <w:pPr>
        <w:ind w:firstLine="567"/>
        <w:jc w:val="both"/>
      </w:pPr>
      <w:r>
        <w:t>Используемые в настоящее время показатели можно условно разбить на две группы:</w:t>
      </w:r>
    </w:p>
    <w:p w:rsidR="00BF737A" w:rsidRPr="00BF737A" w:rsidRDefault="00D74022" w:rsidP="00FB509F">
      <w:pPr>
        <w:pStyle w:val="a6"/>
        <w:numPr>
          <w:ilvl w:val="0"/>
          <w:numId w:val="14"/>
        </w:numPr>
        <w:ind w:firstLine="567"/>
        <w:jc w:val="both"/>
        <w:rPr>
          <w:b/>
        </w:rPr>
      </w:pPr>
      <w:r w:rsidRPr="00BF737A">
        <w:rPr>
          <w:b/>
        </w:rPr>
        <w:t xml:space="preserve">структурные показатели; </w:t>
      </w:r>
    </w:p>
    <w:p w:rsidR="00BF737A" w:rsidRPr="00BF737A" w:rsidRDefault="00D74022" w:rsidP="00FB509F">
      <w:pPr>
        <w:pStyle w:val="a6"/>
        <w:numPr>
          <w:ilvl w:val="0"/>
          <w:numId w:val="14"/>
        </w:numPr>
        <w:ind w:firstLine="567"/>
        <w:jc w:val="both"/>
        <w:rPr>
          <w:b/>
        </w:rPr>
      </w:pPr>
      <w:r w:rsidRPr="00BF737A">
        <w:rPr>
          <w:b/>
        </w:rPr>
        <w:t xml:space="preserve">вероятностные показатели. </w:t>
      </w:r>
    </w:p>
    <w:p w:rsidR="00BF737A" w:rsidRDefault="00D74022" w:rsidP="00BF737A">
      <w:pPr>
        <w:ind w:firstLine="567"/>
        <w:jc w:val="both"/>
      </w:pPr>
      <w:r>
        <w:t xml:space="preserve">К структурным показателям относятся такие показатели, как избыточность, коэффициент влияния элемента сети на структурные свойства сети и др. </w:t>
      </w:r>
    </w:p>
    <w:p w:rsidR="00BF737A" w:rsidRDefault="00D74022" w:rsidP="00BF737A">
      <w:pPr>
        <w:ind w:firstLine="567"/>
        <w:jc w:val="both"/>
      </w:pPr>
      <w:r>
        <w:lastRenderedPageBreak/>
        <w:t xml:space="preserve">К вероятностным – надежность путей и связи, вероятность связности нескольких или всех узлов сети, математическое ожидание числа связи в сети и т.д. </w:t>
      </w:r>
    </w:p>
    <w:p w:rsidR="00BF737A" w:rsidRDefault="00D74022" w:rsidP="00BF737A">
      <w:pPr>
        <w:ind w:firstLine="567"/>
        <w:jc w:val="both"/>
      </w:pPr>
      <w:r>
        <w:t>При использовании первой группы показателей сеть связи рассмат</w:t>
      </w:r>
      <w:r w:rsidR="00BF737A">
        <w:t xml:space="preserve">ривается как детерминированная. </w:t>
      </w:r>
      <w:r>
        <w:t xml:space="preserve">При этом избыточность характеризует избыток линий и узлов по сравнению с минимально необходимым числом для обеспечения связи между различными оконечными пунктами. Количественно избыточность может быть оценена числом независимых по ребрам или вершинам путей, которые могут быть использованы для организации связи между фиксированной парой узлов. Коэффициент влияния оценивает влияние утраты или выход из строя узла или линии связи на возможности сети с точки зрения обеспечения связи между пунктами сети. </w:t>
      </w:r>
    </w:p>
    <w:p w:rsidR="00BF737A" w:rsidRDefault="00D74022" w:rsidP="00BF737A">
      <w:pPr>
        <w:ind w:firstLine="567"/>
        <w:jc w:val="both"/>
      </w:pPr>
      <w:r>
        <w:t>При использовании второй группы показателей структурной надежности сеть представляется в виде взвешенного графа. В качестве весов элементов графа сети (вершин или ребер) в этом случае используются, например, коэффициенты готовности. Как правило, предполагается, что элементы графа являются статистически независимыми. Для оценки структурной надежности стохастической сети могут быть использованы следующие показатели:</w:t>
      </w:r>
    </w:p>
    <w:p w:rsidR="00BF737A" w:rsidRPr="00BF737A" w:rsidRDefault="00D74022" w:rsidP="00FB509F">
      <w:pPr>
        <w:pStyle w:val="a6"/>
        <w:numPr>
          <w:ilvl w:val="0"/>
          <w:numId w:val="14"/>
        </w:numPr>
        <w:jc w:val="both"/>
        <w:rPr>
          <w:b/>
        </w:rPr>
      </w:pPr>
      <w:r w:rsidRPr="00BF737A">
        <w:rPr>
          <w:b/>
        </w:rPr>
        <w:t>надежность пути или надежность связи (вероятность связности двух узлов сети);</w:t>
      </w:r>
    </w:p>
    <w:p w:rsidR="00BF737A" w:rsidRPr="00BF737A" w:rsidRDefault="00D74022" w:rsidP="00FB509F">
      <w:pPr>
        <w:pStyle w:val="a6"/>
        <w:numPr>
          <w:ilvl w:val="0"/>
          <w:numId w:val="14"/>
        </w:numPr>
        <w:jc w:val="both"/>
        <w:rPr>
          <w:b/>
        </w:rPr>
      </w:pPr>
      <w:r w:rsidRPr="00BF737A">
        <w:rPr>
          <w:b/>
        </w:rPr>
        <w:t>вероятность связности нескольких (</w:t>
      </w:r>
      <w:proofErr w:type="gramStart"/>
      <w:r w:rsidRPr="00BF737A">
        <w:rPr>
          <w:b/>
        </w:rPr>
        <w:t>n &gt;</w:t>
      </w:r>
      <w:proofErr w:type="gramEnd"/>
      <w:r w:rsidRPr="00BF737A">
        <w:rPr>
          <w:b/>
        </w:rPr>
        <w:t xml:space="preserve"> 2) или всех узлов сети;</w:t>
      </w:r>
    </w:p>
    <w:p w:rsidR="00BF737A" w:rsidRPr="00BF737A" w:rsidRDefault="00D74022" w:rsidP="00FB509F">
      <w:pPr>
        <w:pStyle w:val="a6"/>
        <w:numPr>
          <w:ilvl w:val="0"/>
          <w:numId w:val="14"/>
        </w:numPr>
        <w:jc w:val="both"/>
        <w:rPr>
          <w:b/>
        </w:rPr>
      </w:pPr>
      <w:r w:rsidRPr="00BF737A">
        <w:rPr>
          <w:b/>
        </w:rPr>
        <w:t>математическое ожидание числа связей в сети и др.</w:t>
      </w:r>
    </w:p>
    <w:p w:rsidR="00BF737A" w:rsidRDefault="00D74022" w:rsidP="00BF737A">
      <w:pPr>
        <w:ind w:firstLine="567"/>
        <w:jc w:val="both"/>
      </w:pPr>
      <w:r>
        <w:t xml:space="preserve">Под надежностью пути, связывающего узел </w:t>
      </w:r>
      <w:r w:rsidRPr="00BF737A">
        <w:rPr>
          <w:i/>
        </w:rPr>
        <w:t>i</w:t>
      </w:r>
      <w:r>
        <w:t xml:space="preserve"> с узлом </w:t>
      </w:r>
      <w:r w:rsidRPr="00BF737A">
        <w:rPr>
          <w:i/>
        </w:rPr>
        <w:t>j</w:t>
      </w:r>
      <w:r>
        <w:t xml:space="preserve">, будем понимать вероятность исправного состояния всех линий и узлов, образующих этот путь. </w:t>
      </w:r>
    </w:p>
    <w:p w:rsidR="00BF737A" w:rsidRDefault="00D74022" w:rsidP="00BF737A">
      <w:pPr>
        <w:ind w:firstLine="567"/>
        <w:jc w:val="both"/>
      </w:pPr>
      <w:r>
        <w:t xml:space="preserve">Надежность связи или вероятность связности двух узлов - это вероятность существования хотя бы одного пути в работоспособном состоянии из заданного множества путей, связывающих данную пару узлов. </w:t>
      </w:r>
    </w:p>
    <w:p w:rsidR="00BF737A" w:rsidRDefault="00D74022" w:rsidP="00BF737A">
      <w:pPr>
        <w:ind w:firstLine="567"/>
        <w:jc w:val="both"/>
      </w:pPr>
      <w:r>
        <w:t>Вероятность связности нескольких или всех узлов сети представляет собой вероятность того, что одновременно между несколькими (больше двух)</w:t>
      </w:r>
      <w:r w:rsidR="00BF737A">
        <w:t xml:space="preserve"> </w:t>
      </w:r>
      <w:r>
        <w:t xml:space="preserve">или всеми узлами сети существует связь. </w:t>
      </w:r>
    </w:p>
    <w:p w:rsidR="00D74022" w:rsidRDefault="00D74022" w:rsidP="00BF737A">
      <w:pPr>
        <w:ind w:firstLine="567"/>
        <w:jc w:val="both"/>
      </w:pPr>
      <w:r>
        <w:t>Математическое ожидание числа связей в сети определяет среднее число связей в сети при фиксированной надежности элементов сети (узлов и линий связи).</w:t>
      </w:r>
    </w:p>
    <w:p w:rsidR="00BF737A" w:rsidRDefault="00BF737A" w:rsidP="00FB509F">
      <w:pPr>
        <w:pStyle w:val="a6"/>
        <w:numPr>
          <w:ilvl w:val="2"/>
          <w:numId w:val="2"/>
        </w:numPr>
        <w:ind w:left="0" w:firstLine="567"/>
        <w:jc w:val="both"/>
      </w:pPr>
      <w:r w:rsidRPr="00BF737A">
        <w:rPr>
          <w:b/>
        </w:rPr>
        <w:t>Аналитические методы определения показателей структурной надежности</w:t>
      </w:r>
      <w:r>
        <w:t xml:space="preserve"> </w:t>
      </w:r>
    </w:p>
    <w:p w:rsidR="006D42E0" w:rsidRDefault="00BF737A" w:rsidP="00BF737A">
      <w:pPr>
        <w:ind w:firstLine="567"/>
        <w:jc w:val="both"/>
      </w:pPr>
      <w:r>
        <w:t xml:space="preserve">Рассмотрим задачу определения вероятности связности между узлами </w:t>
      </w:r>
      <w:proofErr w:type="spellStart"/>
      <w:r>
        <w:t>аS</w:t>
      </w:r>
      <w:proofErr w:type="spellEnd"/>
      <w:r>
        <w:t xml:space="preserve"> и </w:t>
      </w:r>
      <w:proofErr w:type="spellStart"/>
      <w:r>
        <w:t>а</w:t>
      </w:r>
      <w:proofErr w:type="gramStart"/>
      <w:r>
        <w:t>t</w:t>
      </w:r>
      <w:proofErr w:type="spellEnd"/>
      <w:r>
        <w:t xml:space="preserve"> ,</w:t>
      </w:r>
      <w:proofErr w:type="gramEnd"/>
      <w:r>
        <w:t xml:space="preserve"> если задано множество путей </w:t>
      </w:r>
      <w:proofErr w:type="spellStart"/>
      <w:r w:rsidRPr="00BF737A">
        <w:rPr>
          <w:i/>
        </w:rPr>
        <w:t>M</w:t>
      </w:r>
      <w:r w:rsidRPr="00BF737A">
        <w:rPr>
          <w:i/>
          <w:sz w:val="22"/>
        </w:rPr>
        <w:t>St</w:t>
      </w:r>
      <w:proofErr w:type="spellEnd"/>
      <w:r w:rsidRPr="00BF737A">
        <w:rPr>
          <w:i/>
        </w:rPr>
        <w:t xml:space="preserve"> </w:t>
      </w:r>
      <w:r>
        <w:t xml:space="preserve">, которые могут быть использованы для этой связи, и известны надежность всех линий связи </w:t>
      </w:r>
      <w:proofErr w:type="spellStart"/>
      <w:r w:rsidRPr="00BF737A">
        <w:rPr>
          <w:i/>
        </w:rPr>
        <w:t>b</w:t>
      </w:r>
      <w:r w:rsidRPr="00BF737A">
        <w:rPr>
          <w:i/>
          <w:sz w:val="24"/>
        </w:rPr>
        <w:t>ij</w:t>
      </w:r>
      <w:proofErr w:type="spellEnd"/>
      <w:r w:rsidRPr="00BF737A">
        <w:rPr>
          <w:sz w:val="24"/>
        </w:rPr>
        <w:t xml:space="preserve"> </w:t>
      </w:r>
      <w:r>
        <w:t>сети, образующих пути (считаем узлы абсолютно надежными).</w:t>
      </w:r>
    </w:p>
    <w:p w:rsidR="001356E1" w:rsidRDefault="00BF737A" w:rsidP="00BF737A">
      <w:pPr>
        <w:ind w:firstLine="567"/>
        <w:jc w:val="both"/>
      </w:pPr>
      <w:r>
        <w:t xml:space="preserve"> Надежность</w:t>
      </w:r>
      <m:oMath>
        <m:sSubSup>
          <m:sSubSupPr>
            <m:ctrlPr>
              <w:rPr>
                <w:rFonts w:ascii="Cambria Math" w:hAnsi="Cambria Math"/>
                <w:i/>
              </w:rPr>
            </m:ctrlPr>
          </m:sSubSupPr>
          <m:e>
            <m:r>
              <w:rPr>
                <w:rFonts w:ascii="Cambria Math" w:hAnsi="Cambria Math"/>
              </w:rPr>
              <m:t xml:space="preserve"> р</m:t>
            </m:r>
          </m:e>
          <m:sub>
            <m:r>
              <w:rPr>
                <w:rFonts w:ascii="Cambria Math" w:hAnsi="Cambria Math"/>
              </w:rPr>
              <m:t>St</m:t>
            </m:r>
          </m:sub>
          <m:sup>
            <m:r>
              <w:rPr>
                <w:rFonts w:ascii="Cambria Math" w:hAnsi="Cambria Math"/>
                <w:lang w:val="en-US"/>
              </w:rPr>
              <m:t>k</m:t>
            </m:r>
          </m:sup>
        </m:sSubSup>
      </m:oMath>
      <w:r w:rsidR="001356E1" w:rsidRPr="001356E1">
        <w:t xml:space="preserve"> </w:t>
      </w:r>
      <w:r>
        <w:t xml:space="preserve">пути </w:t>
      </w:r>
      <m:oMath>
        <m:sSubSup>
          <m:sSubSupPr>
            <m:ctrlPr>
              <w:rPr>
                <w:rFonts w:ascii="Cambria Math" w:hAnsi="Cambria Math"/>
                <w:i/>
              </w:rPr>
            </m:ctrlPr>
          </m:sSubSupPr>
          <m:e>
            <m:r>
              <w:rPr>
                <w:rFonts w:ascii="Cambria Math" w:hAnsi="Cambria Math"/>
                <w:i/>
              </w:rPr>
              <w:sym w:font="Symbol" w:char="F06D"/>
            </m:r>
          </m:e>
          <m:sub>
            <m:r>
              <w:rPr>
                <w:rFonts w:ascii="Cambria Math" w:hAnsi="Cambria Math"/>
              </w:rPr>
              <m:t>St</m:t>
            </m:r>
          </m:sub>
          <m:sup>
            <m:r>
              <w:rPr>
                <w:rFonts w:ascii="Cambria Math" w:hAnsi="Cambria Math"/>
              </w:rPr>
              <m:t xml:space="preserve">k </m:t>
            </m:r>
          </m:sup>
        </m:sSubSup>
      </m:oMath>
      <w:r>
        <w:t xml:space="preserve"> , при условии статистической независимости элементов сети, оценим вероятностью одновременного работоспособного состояния всех линий связи, образующих этот путь, т. е.</w:t>
      </w:r>
    </w:p>
    <w:p w:rsidR="001356E1" w:rsidRPr="00FE5FD0" w:rsidRDefault="001356E1" w:rsidP="001356E1">
      <w:pPr>
        <w:tabs>
          <w:tab w:val="left" w:pos="8520"/>
        </w:tabs>
        <w:ind w:firstLine="567"/>
        <w:jc w:val="both"/>
      </w:pPr>
      <w:r>
        <w:rPr>
          <w:noProof/>
        </w:rPr>
        <w:lastRenderedPageBreak/>
        <w:drawing>
          <wp:inline distT="0" distB="0" distL="0" distR="0">
            <wp:extent cx="4448175" cy="6858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формула 71.PNG"/>
                    <pic:cNvPicPr/>
                  </pic:nvPicPr>
                  <pic:blipFill rotWithShape="1">
                    <a:blip r:embed="rId142">
                      <a:extLst>
                        <a:ext uri="{28A0092B-C50C-407E-A947-70E740481C1C}">
                          <a14:useLocalDpi xmlns:a14="http://schemas.microsoft.com/office/drawing/2010/main" val="0"/>
                        </a:ext>
                      </a:extLst>
                    </a:blip>
                    <a:srcRect b="16279"/>
                    <a:stretch/>
                  </pic:blipFill>
                  <pic:spPr bwMode="auto">
                    <a:xfrm>
                      <a:off x="0" y="0"/>
                      <a:ext cx="4448805" cy="685897"/>
                    </a:xfrm>
                    <a:prstGeom prst="rect">
                      <a:avLst/>
                    </a:prstGeom>
                    <a:ln>
                      <a:noFill/>
                    </a:ln>
                    <a:extLst>
                      <a:ext uri="{53640926-AAD7-44D8-BBD7-CCE9431645EC}">
                        <a14:shadowObscured xmlns:a14="http://schemas.microsoft.com/office/drawing/2010/main"/>
                      </a:ext>
                    </a:extLst>
                  </pic:spPr>
                </pic:pic>
              </a:graphicData>
            </a:graphic>
          </wp:inline>
        </w:drawing>
      </w:r>
      <w:r w:rsidR="00BF737A">
        <w:t xml:space="preserve">, </w:t>
      </w:r>
      <w:r>
        <w:tab/>
      </w:r>
      <w:r w:rsidRPr="00FE5FD0">
        <w:t>(71)</w:t>
      </w:r>
    </w:p>
    <w:p w:rsidR="001356E1" w:rsidRDefault="00BF737A" w:rsidP="00BF737A">
      <w:pPr>
        <w:ind w:firstLine="567"/>
        <w:jc w:val="both"/>
      </w:pPr>
      <w:r>
        <w:t xml:space="preserve">где </w:t>
      </w:r>
      <w:proofErr w:type="spellStart"/>
      <w:r w:rsidRPr="001356E1">
        <w:rPr>
          <w:i/>
        </w:rPr>
        <w:t>p</w:t>
      </w:r>
      <w:r w:rsidR="001356E1" w:rsidRPr="001356E1">
        <w:rPr>
          <w:i/>
          <w:sz w:val="24"/>
        </w:rPr>
        <w:t>ij</w:t>
      </w:r>
      <w:proofErr w:type="spellEnd"/>
      <w:r w:rsidR="001356E1" w:rsidRPr="001356E1">
        <w:rPr>
          <w:i/>
          <w:sz w:val="24"/>
        </w:rPr>
        <w:t xml:space="preserve"> </w:t>
      </w:r>
      <w:r>
        <w:t xml:space="preserve">– показатель надежности линии </w:t>
      </w:r>
      <w:proofErr w:type="spellStart"/>
      <w:r w:rsidRPr="001356E1">
        <w:rPr>
          <w:i/>
        </w:rPr>
        <w:t>bij</w:t>
      </w:r>
      <w:proofErr w:type="spellEnd"/>
      <w:r>
        <w:t xml:space="preserve">, принадлежащей пути между узлами </w:t>
      </w:r>
      <w:r w:rsidRPr="001356E1">
        <w:rPr>
          <w:i/>
        </w:rPr>
        <w:t>s</w:t>
      </w:r>
      <w:r>
        <w:t xml:space="preserve"> и </w:t>
      </w:r>
      <w:r w:rsidRPr="001356E1">
        <w:rPr>
          <w:i/>
        </w:rPr>
        <w:t>t</w:t>
      </w:r>
      <w:r>
        <w:t xml:space="preserve">. </w:t>
      </w:r>
    </w:p>
    <w:p w:rsidR="000D31A5" w:rsidRDefault="00BF737A" w:rsidP="00BF737A">
      <w:pPr>
        <w:ind w:firstLine="567"/>
        <w:jc w:val="both"/>
      </w:pPr>
      <w:r>
        <w:t>Если учитывать надежность узлов, то</w:t>
      </w:r>
    </w:p>
    <w:p w:rsidR="000D31A5" w:rsidRDefault="000D31A5" w:rsidP="000D31A5">
      <w:pPr>
        <w:jc w:val="both"/>
      </w:pPr>
      <w:r>
        <w:rPr>
          <w:noProof/>
        </w:rPr>
        <w:drawing>
          <wp:anchor distT="0" distB="0" distL="114300" distR="114300" simplePos="0" relativeHeight="251684864" behindDoc="0" locked="0" layoutInCell="1" allowOverlap="1" wp14:anchorId="55779F2B" wp14:editId="69220697">
            <wp:simplePos x="1438275" y="5162550"/>
            <wp:positionH relativeFrom="column">
              <wp:align>left</wp:align>
            </wp:positionH>
            <wp:positionV relativeFrom="paragraph">
              <wp:align>top</wp:align>
            </wp:positionV>
            <wp:extent cx="4782217" cy="562053"/>
            <wp:effectExtent l="0" t="0" r="0" b="9525"/>
            <wp:wrapSquare wrapText="bothSides"/>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формула 72.PNG"/>
                    <pic:cNvPicPr/>
                  </pic:nvPicPr>
                  <pic:blipFill>
                    <a:blip r:embed="rId143">
                      <a:extLst>
                        <a:ext uri="{28A0092B-C50C-407E-A947-70E740481C1C}">
                          <a14:useLocalDpi xmlns:a14="http://schemas.microsoft.com/office/drawing/2010/main" val="0"/>
                        </a:ext>
                      </a:extLst>
                    </a:blip>
                    <a:stretch>
                      <a:fillRect/>
                    </a:stretch>
                  </pic:blipFill>
                  <pic:spPr>
                    <a:xfrm>
                      <a:off x="0" y="0"/>
                      <a:ext cx="4782217" cy="562053"/>
                    </a:xfrm>
                    <a:prstGeom prst="rect">
                      <a:avLst/>
                    </a:prstGeom>
                  </pic:spPr>
                </pic:pic>
              </a:graphicData>
            </a:graphic>
          </wp:anchor>
        </w:drawing>
      </w:r>
      <w:r>
        <w:t>(72)</w:t>
      </w:r>
      <w:r>
        <w:br w:type="textWrapping" w:clear="all"/>
      </w:r>
    </w:p>
    <w:p w:rsidR="000D31A5" w:rsidRDefault="00BF737A" w:rsidP="00BF737A">
      <w:pPr>
        <w:ind w:firstLine="567"/>
        <w:jc w:val="both"/>
      </w:pPr>
      <w:r>
        <w:t xml:space="preserve">где </w:t>
      </w:r>
      <w:proofErr w:type="spellStart"/>
      <w:r w:rsidR="000D31A5" w:rsidRPr="000D31A5">
        <w:rPr>
          <w:i/>
        </w:rPr>
        <w:t>p</w:t>
      </w:r>
      <w:r w:rsidRPr="000D31A5">
        <w:rPr>
          <w:i/>
          <w:sz w:val="24"/>
        </w:rPr>
        <w:t>i</w:t>
      </w:r>
      <w:proofErr w:type="spellEnd"/>
      <w:r w:rsidRPr="000D31A5">
        <w:rPr>
          <w:i/>
        </w:rPr>
        <w:t xml:space="preserve"> </w:t>
      </w:r>
      <w:r>
        <w:t>– показатель надежности</w:t>
      </w:r>
      <w:r w:rsidRPr="000D31A5">
        <w:rPr>
          <w:i/>
        </w:rPr>
        <w:t xml:space="preserve"> i</w:t>
      </w:r>
      <w:r>
        <w:t xml:space="preserve"> – ого узла, входящего в путь между узлами </w:t>
      </w:r>
      <w:r w:rsidRPr="000D31A5">
        <w:rPr>
          <w:i/>
        </w:rPr>
        <w:t>s</w:t>
      </w:r>
      <w:r>
        <w:t xml:space="preserve"> и</w:t>
      </w:r>
      <w:r w:rsidRPr="000D31A5">
        <w:rPr>
          <w:i/>
        </w:rPr>
        <w:t xml:space="preserve"> t.</w:t>
      </w:r>
      <w:r>
        <w:t xml:space="preserve"> </w:t>
      </w:r>
    </w:p>
    <w:p w:rsidR="000D31A5" w:rsidRDefault="000D31A5" w:rsidP="00BF737A">
      <w:pPr>
        <w:ind w:firstLine="567"/>
        <w:jc w:val="both"/>
      </w:pPr>
      <w:r>
        <w:t xml:space="preserve">Вероятность связности </w:t>
      </w:r>
      <w:proofErr w:type="spellStart"/>
      <w:r w:rsidR="00BF737A" w:rsidRPr="000D31A5">
        <w:rPr>
          <w:i/>
        </w:rPr>
        <w:t>P</w:t>
      </w:r>
      <w:r w:rsidR="00BF737A" w:rsidRPr="000D31A5">
        <w:rPr>
          <w:i/>
          <w:sz w:val="24"/>
        </w:rPr>
        <w:t>st</w:t>
      </w:r>
      <w:proofErr w:type="spellEnd"/>
      <w:r w:rsidR="00BF737A" w:rsidRPr="000D31A5">
        <w:rPr>
          <w:i/>
        </w:rPr>
        <w:t xml:space="preserve"> </w:t>
      </w:r>
      <w:r w:rsidR="00BF737A" w:rsidRPr="000D31A5">
        <w:rPr>
          <w:i/>
        </w:rPr>
        <w:sym w:font="Symbol" w:char="F03D"/>
      </w:r>
      <w:r>
        <w:rPr>
          <w:i/>
        </w:rPr>
        <w:t xml:space="preserve"> P(</w:t>
      </w:r>
      <w:proofErr w:type="spellStart"/>
      <w:r w:rsidR="00BF737A" w:rsidRPr="000D31A5">
        <w:rPr>
          <w:i/>
        </w:rPr>
        <w:t>m</w:t>
      </w:r>
      <w:r w:rsidR="00BF737A" w:rsidRPr="000D31A5">
        <w:rPr>
          <w:i/>
          <w:sz w:val="24"/>
        </w:rPr>
        <w:t>st</w:t>
      </w:r>
      <w:proofErr w:type="spellEnd"/>
      <w:r>
        <w:rPr>
          <w:i/>
          <w:sz w:val="24"/>
        </w:rPr>
        <w:t>)</w:t>
      </w:r>
      <w:r w:rsidR="00BF737A">
        <w:t xml:space="preserve"> двух узлов </w:t>
      </w:r>
      <w:proofErr w:type="spellStart"/>
      <w:r w:rsidR="00BF737A" w:rsidRPr="000D31A5">
        <w:rPr>
          <w:i/>
        </w:rPr>
        <w:t>а</w:t>
      </w:r>
      <w:r w:rsidR="00BF737A" w:rsidRPr="000D31A5">
        <w:rPr>
          <w:i/>
          <w:sz w:val="22"/>
        </w:rPr>
        <w:t>s</w:t>
      </w:r>
      <w:proofErr w:type="spellEnd"/>
      <w:r w:rsidR="00BF737A">
        <w:t xml:space="preserve"> и </w:t>
      </w:r>
      <w:proofErr w:type="spellStart"/>
      <w:r w:rsidR="00BF737A" w:rsidRPr="000D31A5">
        <w:rPr>
          <w:i/>
        </w:rPr>
        <w:t>a</w:t>
      </w:r>
      <w:r w:rsidR="00BF737A" w:rsidRPr="000D31A5">
        <w:rPr>
          <w:i/>
          <w:sz w:val="24"/>
        </w:rPr>
        <w:t>t</w:t>
      </w:r>
      <w:proofErr w:type="spellEnd"/>
      <w:r w:rsidR="00BF737A">
        <w:t xml:space="preserve"> будем оценивать вероятностью исправного состояния хотя бы одного пути из заданного множества </w:t>
      </w:r>
      <w:proofErr w:type="spellStart"/>
      <w:r w:rsidRPr="000D31A5">
        <w:rPr>
          <w:sz w:val="32"/>
        </w:rPr>
        <w:t>m</w:t>
      </w:r>
      <w:r w:rsidRPr="000D31A5">
        <w:rPr>
          <w:sz w:val="22"/>
        </w:rPr>
        <w:t>St</w:t>
      </w:r>
      <w:proofErr w:type="spellEnd"/>
      <w:r>
        <w:t xml:space="preserve"> (</w:t>
      </w:r>
      <w:r w:rsidRPr="000D31A5">
        <w:rPr>
          <w:sz w:val="32"/>
        </w:rPr>
        <w:t>m</w:t>
      </w:r>
      <w:r w:rsidRPr="000D31A5">
        <w:rPr>
          <w:sz w:val="22"/>
        </w:rPr>
        <w:t>*</w:t>
      </w:r>
      <w:proofErr w:type="spellStart"/>
      <w:r w:rsidR="00BF737A" w:rsidRPr="000D31A5">
        <w:rPr>
          <w:sz w:val="24"/>
        </w:rPr>
        <w:t>St</w:t>
      </w:r>
      <w:proofErr w:type="spellEnd"/>
      <w:r>
        <w:rPr>
          <w:sz w:val="24"/>
        </w:rPr>
        <w:t>)</w:t>
      </w:r>
      <w:r w:rsidR="00BF737A">
        <w:t xml:space="preserve"> , связывающих указанные узлы. </w:t>
      </w:r>
    </w:p>
    <w:p w:rsidR="000D31A5" w:rsidRDefault="00BF737A" w:rsidP="00BF737A">
      <w:pPr>
        <w:ind w:firstLine="567"/>
        <w:jc w:val="both"/>
      </w:pPr>
      <w:r>
        <w:t xml:space="preserve">Когда отдельные элементы пути (их участки или линии связи) составляют параллельно-последовательную структуру, то для определения вероятности связности можно использовать обычные методы определения надежности структур с таким соединением элементов. </w:t>
      </w:r>
    </w:p>
    <w:p w:rsidR="000D31A5" w:rsidRDefault="00BF737A" w:rsidP="00BF737A">
      <w:pPr>
        <w:ind w:firstLine="567"/>
        <w:jc w:val="both"/>
      </w:pPr>
      <w:r>
        <w:t>При последовательном соединени</w:t>
      </w:r>
      <w:r w:rsidR="000D31A5">
        <w:t>и можно пользоваться формулой (72</w:t>
      </w:r>
      <w:r>
        <w:t xml:space="preserve">), а при параллельном соединении элементов общая надежность рассчитывается по формуле: </w:t>
      </w:r>
    </w:p>
    <w:p w:rsidR="000D31A5" w:rsidRDefault="000D31A5" w:rsidP="00BF737A">
      <w:pPr>
        <w:ind w:firstLine="567"/>
        <w:jc w:val="both"/>
      </w:pPr>
    </w:p>
    <w:p w:rsidR="00B71A81" w:rsidRDefault="000D31A5" w:rsidP="00BF737A">
      <w:pPr>
        <w:ind w:firstLine="567"/>
        <w:jc w:val="both"/>
      </w:pPr>
      <w:r>
        <w:rPr>
          <w:noProof/>
        </w:rPr>
        <w:drawing>
          <wp:anchor distT="0" distB="0" distL="114300" distR="114300" simplePos="0" relativeHeight="251685888" behindDoc="0" locked="0" layoutInCell="1" allowOverlap="1">
            <wp:simplePos x="1438275" y="8639175"/>
            <wp:positionH relativeFrom="column">
              <wp:align>left</wp:align>
            </wp:positionH>
            <wp:positionV relativeFrom="paragraph">
              <wp:align>top</wp:align>
            </wp:positionV>
            <wp:extent cx="3248478" cy="743054"/>
            <wp:effectExtent l="0" t="0" r="0" b="0"/>
            <wp:wrapSquare wrapText="bothSides"/>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формула 74.PNG"/>
                    <pic:cNvPicPr/>
                  </pic:nvPicPr>
                  <pic:blipFill>
                    <a:blip r:embed="rId144">
                      <a:extLst>
                        <a:ext uri="{28A0092B-C50C-407E-A947-70E740481C1C}">
                          <a14:useLocalDpi xmlns:a14="http://schemas.microsoft.com/office/drawing/2010/main" val="0"/>
                        </a:ext>
                      </a:extLst>
                    </a:blip>
                    <a:stretch>
                      <a:fillRect/>
                    </a:stretch>
                  </pic:blipFill>
                  <pic:spPr>
                    <a:xfrm>
                      <a:off x="0" y="0"/>
                      <a:ext cx="3248478" cy="743054"/>
                    </a:xfrm>
                    <a:prstGeom prst="rect">
                      <a:avLst/>
                    </a:prstGeom>
                  </pic:spPr>
                </pic:pic>
              </a:graphicData>
            </a:graphic>
          </wp:anchor>
        </w:drawing>
      </w:r>
    </w:p>
    <w:p w:rsidR="000D31A5" w:rsidRDefault="00B71A81" w:rsidP="00BF737A">
      <w:pPr>
        <w:ind w:firstLine="567"/>
        <w:jc w:val="both"/>
      </w:pPr>
      <w:r>
        <w:t>(73)</w:t>
      </w:r>
      <w:r>
        <w:br w:type="textWrapping" w:clear="all"/>
      </w:r>
    </w:p>
    <w:p w:rsidR="000D31A5" w:rsidRDefault="00BF737A" w:rsidP="00BF737A">
      <w:pPr>
        <w:ind w:firstLine="567"/>
        <w:jc w:val="both"/>
      </w:pPr>
      <w:r>
        <w:t xml:space="preserve">где </w:t>
      </w:r>
      <w:proofErr w:type="spellStart"/>
      <w:r w:rsidRPr="000D31A5">
        <w:rPr>
          <w:i/>
        </w:rPr>
        <w:t>p</w:t>
      </w:r>
      <w:r w:rsidRPr="000D31A5">
        <w:rPr>
          <w:i/>
          <w:sz w:val="24"/>
        </w:rPr>
        <w:t>i</w:t>
      </w:r>
      <w:proofErr w:type="spellEnd"/>
      <w:r>
        <w:t xml:space="preserve"> – надежность каждого элемента сети; n- число параллельно-соединенных элементов. </w:t>
      </w:r>
    </w:p>
    <w:p w:rsidR="00B71A81" w:rsidRDefault="00B71A81" w:rsidP="00BF737A">
      <w:pPr>
        <w:ind w:firstLine="567"/>
        <w:jc w:val="both"/>
      </w:pPr>
      <w:r>
        <w:t xml:space="preserve">На рисунке </w:t>
      </w:r>
      <w:proofErr w:type="gramStart"/>
      <w:r>
        <w:t xml:space="preserve">5.2 </w:t>
      </w:r>
      <w:r w:rsidR="00BF737A">
        <w:t xml:space="preserve"> приведен</w:t>
      </w:r>
      <w:proofErr w:type="gramEnd"/>
      <w:r w:rsidR="00BF737A">
        <w:t xml:space="preserve"> пример параллельно-последовательной структуры и с мостиковым соединением по отношению к узлам 1и 3.</w:t>
      </w:r>
    </w:p>
    <w:p w:rsidR="00B71A81" w:rsidRDefault="00B71A81" w:rsidP="00BF737A">
      <w:pPr>
        <w:ind w:firstLine="567"/>
        <w:jc w:val="both"/>
      </w:pPr>
    </w:p>
    <w:p w:rsidR="00B71A81" w:rsidRDefault="00BF737A" w:rsidP="00BF737A">
      <w:pPr>
        <w:ind w:firstLine="567"/>
        <w:jc w:val="both"/>
      </w:pPr>
      <w:r w:rsidRPr="00BF737A">
        <w:t xml:space="preserve"> </w:t>
      </w:r>
      <w:r w:rsidR="00B71A81">
        <w:rPr>
          <w:noProof/>
        </w:rPr>
        <w:drawing>
          <wp:inline distT="0" distB="0" distL="0" distR="0">
            <wp:extent cx="5940425" cy="2054225"/>
            <wp:effectExtent l="0" t="0" r="3175" b="317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PNG"/>
                    <pic:cNvPicPr/>
                  </pic:nvPicPr>
                  <pic:blipFill>
                    <a:blip r:embed="rId145">
                      <a:extLst>
                        <a:ext uri="{28A0092B-C50C-407E-A947-70E740481C1C}">
                          <a14:useLocalDpi xmlns:a14="http://schemas.microsoft.com/office/drawing/2010/main" val="0"/>
                        </a:ext>
                      </a:extLst>
                    </a:blip>
                    <a:stretch>
                      <a:fillRect/>
                    </a:stretch>
                  </pic:blipFill>
                  <pic:spPr>
                    <a:xfrm>
                      <a:off x="0" y="0"/>
                      <a:ext cx="5940425" cy="2054225"/>
                    </a:xfrm>
                    <a:prstGeom prst="rect">
                      <a:avLst/>
                    </a:prstGeom>
                  </pic:spPr>
                </pic:pic>
              </a:graphicData>
            </a:graphic>
          </wp:inline>
        </w:drawing>
      </w:r>
    </w:p>
    <w:p w:rsidR="00B71A81" w:rsidRDefault="00B71A81" w:rsidP="00B71A81"/>
    <w:p w:rsidR="00BF737A" w:rsidRDefault="00B71A81" w:rsidP="00B71A81">
      <w:pPr>
        <w:tabs>
          <w:tab w:val="left" w:pos="1605"/>
        </w:tabs>
        <w:jc w:val="center"/>
      </w:pPr>
      <w:r>
        <w:lastRenderedPageBreak/>
        <w:t>Рисунок 5.2 - Пример структур сети параллельно-последовательной (а) и с мостиковым соединением (б) по отношению к узлам 1 и 3.</w:t>
      </w:r>
    </w:p>
    <w:p w:rsidR="00B71A81" w:rsidRDefault="00B71A81" w:rsidP="00B71A81">
      <w:pPr>
        <w:tabs>
          <w:tab w:val="left" w:pos="1605"/>
        </w:tabs>
      </w:pPr>
    </w:p>
    <w:p w:rsidR="00B71A81" w:rsidRDefault="00B71A81" w:rsidP="00B71A81">
      <w:pPr>
        <w:tabs>
          <w:tab w:val="left" w:pos="567"/>
        </w:tabs>
        <w:jc w:val="both"/>
      </w:pPr>
      <w:r>
        <w:tab/>
        <w:t xml:space="preserve">Если в структуре сети имеются мостиковые соединения, то использовать, приведенные формулы 1 и 2 для определения вероятности связности узла 1 с узлом 3, нельзя. </w:t>
      </w:r>
    </w:p>
    <w:p w:rsidR="00B71A81" w:rsidRDefault="00B71A81" w:rsidP="00B71A81">
      <w:pPr>
        <w:tabs>
          <w:tab w:val="left" w:pos="567"/>
        </w:tabs>
        <w:ind w:firstLine="567"/>
        <w:jc w:val="both"/>
      </w:pPr>
      <w:r>
        <w:t xml:space="preserve">Одним из методов расчета вероятности связности (надежности связи) </w:t>
      </w:r>
      <w:proofErr w:type="spellStart"/>
      <w:r w:rsidRPr="00B71A81">
        <w:rPr>
          <w:i/>
        </w:rPr>
        <w:t>Pst</w:t>
      </w:r>
      <w:proofErr w:type="spellEnd"/>
      <w:r>
        <w:t xml:space="preserve"> между узлами </w:t>
      </w:r>
      <w:proofErr w:type="spellStart"/>
      <w:r w:rsidRPr="00B71A81">
        <w:rPr>
          <w:i/>
        </w:rPr>
        <w:t>a</w:t>
      </w:r>
      <w:r w:rsidRPr="00B71A81">
        <w:rPr>
          <w:i/>
          <w:sz w:val="24"/>
        </w:rPr>
        <w:t>s</w:t>
      </w:r>
      <w:proofErr w:type="spellEnd"/>
      <w:r w:rsidRPr="00B71A81">
        <w:rPr>
          <w:i/>
        </w:rPr>
        <w:t xml:space="preserve"> </w:t>
      </w:r>
      <w:r>
        <w:t xml:space="preserve">и </w:t>
      </w:r>
      <w:proofErr w:type="spellStart"/>
      <w:r w:rsidRPr="00B71A81">
        <w:rPr>
          <w:i/>
        </w:rPr>
        <w:t>a</w:t>
      </w:r>
      <w:r w:rsidRPr="00B71A81">
        <w:rPr>
          <w:i/>
          <w:sz w:val="24"/>
        </w:rPr>
        <w:t>t</w:t>
      </w:r>
      <w:proofErr w:type="spellEnd"/>
      <w:r>
        <w:t xml:space="preserve"> для сложной (мостиковой) структуры является метод последовательного разложения мостиковой структуры. </w:t>
      </w:r>
    </w:p>
    <w:p w:rsidR="00B71A81" w:rsidRDefault="00B71A81" w:rsidP="00B71A81">
      <w:pPr>
        <w:tabs>
          <w:tab w:val="left" w:pos="567"/>
        </w:tabs>
        <w:ind w:firstLine="567"/>
        <w:jc w:val="both"/>
      </w:pPr>
      <w:r>
        <w:t xml:space="preserve">Метод основан на том свойстве, что надежность мостиковой структуры, включающей ребро </w:t>
      </w:r>
      <w:r w:rsidRPr="00B71A81">
        <w:rPr>
          <w:i/>
        </w:rPr>
        <w:t>b</w:t>
      </w:r>
      <w:r w:rsidRPr="00B71A81">
        <w:rPr>
          <w:i/>
          <w:sz w:val="24"/>
        </w:rPr>
        <w:t xml:space="preserve"> </w:t>
      </w:r>
      <w:proofErr w:type="spellStart"/>
      <w:r w:rsidRPr="00B71A81">
        <w:rPr>
          <w:i/>
          <w:sz w:val="24"/>
        </w:rPr>
        <w:t>lm</w:t>
      </w:r>
      <w:proofErr w:type="spellEnd"/>
      <w:r w:rsidRPr="00B71A81">
        <w:rPr>
          <w:i/>
        </w:rPr>
        <w:t xml:space="preserve"> </w:t>
      </w:r>
      <w:r>
        <w:t xml:space="preserve">с надежностью </w:t>
      </w:r>
      <w:r w:rsidRPr="00B71A81">
        <w:rPr>
          <w:i/>
        </w:rPr>
        <w:t>p</w:t>
      </w:r>
      <w:r>
        <w:t xml:space="preserve"> </w:t>
      </w:r>
      <w:proofErr w:type="spellStart"/>
      <w:proofErr w:type="gramStart"/>
      <w:r w:rsidRPr="00B71A81">
        <w:rPr>
          <w:i/>
          <w:sz w:val="24"/>
        </w:rPr>
        <w:t>lm</w:t>
      </w:r>
      <w:proofErr w:type="spellEnd"/>
      <w:r>
        <w:t xml:space="preserve"> ,</w:t>
      </w:r>
      <w:proofErr w:type="gramEnd"/>
      <w:r>
        <w:t xml:space="preserve"> </w:t>
      </w:r>
      <w:proofErr w:type="spellStart"/>
      <w:r>
        <w:t>равнa</w:t>
      </w:r>
      <w:proofErr w:type="spellEnd"/>
      <w:r>
        <w:t>:</w:t>
      </w:r>
    </w:p>
    <w:p w:rsidR="00B71A81" w:rsidRDefault="00B71A81" w:rsidP="00B71A81">
      <w:pPr>
        <w:tabs>
          <w:tab w:val="left" w:pos="567"/>
        </w:tabs>
        <w:ind w:firstLine="567"/>
        <w:jc w:val="both"/>
      </w:pPr>
      <w:r>
        <w:rPr>
          <w:noProof/>
        </w:rPr>
        <w:drawing>
          <wp:anchor distT="0" distB="0" distL="114300" distR="114300" simplePos="0" relativeHeight="251686912" behindDoc="0" locked="0" layoutInCell="1" allowOverlap="1">
            <wp:simplePos x="1438275" y="6457950"/>
            <wp:positionH relativeFrom="column">
              <wp:align>left</wp:align>
            </wp:positionH>
            <wp:positionV relativeFrom="paragraph">
              <wp:align>top</wp:align>
            </wp:positionV>
            <wp:extent cx="3886742" cy="285790"/>
            <wp:effectExtent l="0" t="0" r="0" b="0"/>
            <wp:wrapSquare wrapText="bothSides"/>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формула 75.PNG"/>
                    <pic:cNvPicPr/>
                  </pic:nvPicPr>
                  <pic:blipFill>
                    <a:blip r:embed="rId146">
                      <a:extLst>
                        <a:ext uri="{28A0092B-C50C-407E-A947-70E740481C1C}">
                          <a14:useLocalDpi xmlns:a14="http://schemas.microsoft.com/office/drawing/2010/main" val="0"/>
                        </a:ext>
                      </a:extLst>
                    </a:blip>
                    <a:stretch>
                      <a:fillRect/>
                    </a:stretch>
                  </pic:blipFill>
                  <pic:spPr>
                    <a:xfrm>
                      <a:off x="0" y="0"/>
                      <a:ext cx="3886742" cy="285790"/>
                    </a:xfrm>
                    <a:prstGeom prst="rect">
                      <a:avLst/>
                    </a:prstGeom>
                  </pic:spPr>
                </pic:pic>
              </a:graphicData>
            </a:graphic>
          </wp:anchor>
        </w:drawing>
      </w:r>
      <w:r>
        <w:t>(74)</w:t>
      </w:r>
      <w:r>
        <w:br w:type="textWrapping" w:clear="all"/>
      </w:r>
      <w:r>
        <w:rPr>
          <w:noProof/>
        </w:rPr>
        <w:drawing>
          <wp:inline distT="0" distB="0" distL="0" distR="0">
            <wp:extent cx="5940425" cy="478155"/>
            <wp:effectExtent l="0" t="0" r="317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формула 75-1.PNG"/>
                    <pic:cNvPicPr/>
                  </pic:nvPicPr>
                  <pic:blipFill>
                    <a:blip r:embed="rId147">
                      <a:extLst>
                        <a:ext uri="{28A0092B-C50C-407E-A947-70E740481C1C}">
                          <a14:useLocalDpi xmlns:a14="http://schemas.microsoft.com/office/drawing/2010/main" val="0"/>
                        </a:ext>
                      </a:extLst>
                    </a:blip>
                    <a:stretch>
                      <a:fillRect/>
                    </a:stretch>
                  </pic:blipFill>
                  <pic:spPr>
                    <a:xfrm>
                      <a:off x="0" y="0"/>
                      <a:ext cx="5940425" cy="478155"/>
                    </a:xfrm>
                    <a:prstGeom prst="rect">
                      <a:avLst/>
                    </a:prstGeom>
                  </pic:spPr>
                </pic:pic>
              </a:graphicData>
            </a:graphic>
          </wp:inline>
        </w:drawing>
      </w:r>
    </w:p>
    <w:p w:rsidR="00B71A81" w:rsidRDefault="00B71A81" w:rsidP="00B71A81">
      <w:pPr>
        <w:tabs>
          <w:tab w:val="left" w:pos="1605"/>
        </w:tabs>
        <w:ind w:firstLine="567"/>
        <w:jc w:val="both"/>
      </w:pPr>
      <w:r>
        <w:t xml:space="preserve">Разложение (вынос ребер) производится до тех пор, пока оставшиеся структуры не будут параллельно-последовательными. Метод последовательного разложения позволяет определить потенциальную надежность связи между заданными узлами в виде функции или числового значения. Однако он не работает в случае, если необходимо определить надежность заданного множества путей </w:t>
      </w:r>
      <w:proofErr w:type="spellStart"/>
      <w:r>
        <w:t>mst</w:t>
      </w:r>
      <w:proofErr w:type="spellEnd"/>
      <w:r>
        <w:t xml:space="preserve">, меньшего, чем множество всех путей между узлом </w:t>
      </w:r>
      <w:r w:rsidRPr="00B71A81">
        <w:rPr>
          <w:i/>
        </w:rPr>
        <w:t>s</w:t>
      </w:r>
      <w:r>
        <w:t xml:space="preserve"> и </w:t>
      </w:r>
      <w:r w:rsidRPr="00B71A81">
        <w:rPr>
          <w:i/>
        </w:rPr>
        <w:t>t.</w:t>
      </w:r>
      <w:r>
        <w:t xml:space="preserve"> </w:t>
      </w:r>
    </w:p>
    <w:p w:rsidR="00B71A81" w:rsidRDefault="00B71A81" w:rsidP="00B71A81">
      <w:pPr>
        <w:tabs>
          <w:tab w:val="left" w:pos="1605"/>
        </w:tabs>
        <w:ind w:firstLine="567"/>
        <w:jc w:val="both"/>
      </w:pPr>
      <w:r>
        <w:t xml:space="preserve">Для определения вероятности связности узла </w:t>
      </w:r>
      <w:r w:rsidRPr="00B71A81">
        <w:rPr>
          <w:i/>
        </w:rPr>
        <w:t xml:space="preserve">s </w:t>
      </w:r>
      <w:r>
        <w:t xml:space="preserve">с узлом </w:t>
      </w:r>
      <w:r w:rsidRPr="00B71A81">
        <w:rPr>
          <w:i/>
        </w:rPr>
        <w:t>t</w:t>
      </w:r>
      <w:r>
        <w:t xml:space="preserve"> в этом случае можно воспользоваться следующей методикой: </w:t>
      </w:r>
    </w:p>
    <w:p w:rsidR="00B71A81" w:rsidRDefault="00B71A81" w:rsidP="00FB509F">
      <w:pPr>
        <w:pStyle w:val="a6"/>
        <w:numPr>
          <w:ilvl w:val="0"/>
          <w:numId w:val="15"/>
        </w:numPr>
        <w:tabs>
          <w:tab w:val="left" w:pos="1605"/>
        </w:tabs>
        <w:jc w:val="both"/>
      </w:pPr>
      <w:r>
        <w:t>Определим список путей, которые могут быть использованы для связи узла</w:t>
      </w:r>
      <w:r w:rsidRPr="00B71A81">
        <w:rPr>
          <w:i/>
        </w:rPr>
        <w:t xml:space="preserve"> s </w:t>
      </w:r>
      <w:r>
        <w:t xml:space="preserve">с узлом </w:t>
      </w:r>
      <w:r w:rsidRPr="00B71A81">
        <w:rPr>
          <w:i/>
        </w:rPr>
        <w:t>t</w:t>
      </w:r>
      <w:r>
        <w:t>.</w:t>
      </w:r>
    </w:p>
    <w:p w:rsidR="00B71A81" w:rsidRDefault="00B71A81" w:rsidP="00FB509F">
      <w:pPr>
        <w:pStyle w:val="a6"/>
        <w:numPr>
          <w:ilvl w:val="0"/>
          <w:numId w:val="15"/>
        </w:numPr>
        <w:tabs>
          <w:tab w:val="left" w:pos="1605"/>
        </w:tabs>
        <w:jc w:val="both"/>
      </w:pPr>
      <w:r>
        <w:t xml:space="preserve">Каждому пути поставим случайное событие </w:t>
      </w:r>
      <w:proofErr w:type="spellStart"/>
      <w:r w:rsidRPr="00B71A81">
        <w:rPr>
          <w:i/>
        </w:rPr>
        <w:t>Ak</w:t>
      </w:r>
      <w:proofErr w:type="spellEnd"/>
      <w:r>
        <w:t>, характеризующее исправное состояние данного пути.</w:t>
      </w:r>
    </w:p>
    <w:p w:rsidR="001E7676" w:rsidRDefault="00B71A81" w:rsidP="00FB509F">
      <w:pPr>
        <w:pStyle w:val="a6"/>
        <w:numPr>
          <w:ilvl w:val="0"/>
          <w:numId w:val="15"/>
        </w:numPr>
        <w:tabs>
          <w:tab w:val="left" w:pos="1605"/>
        </w:tabs>
        <w:jc w:val="both"/>
      </w:pPr>
      <w:r>
        <w:t xml:space="preserve">Определим надежность каждого из указанных путей c учетом заданных показателей надежности элементов сети. </w:t>
      </w:r>
      <w:r w:rsidR="001E7676">
        <w:t xml:space="preserve">Полученная функция определяет </w:t>
      </w:r>
      <w:r>
        <w:t xml:space="preserve">вероятность наступления события </w:t>
      </w:r>
      <w:proofErr w:type="spellStart"/>
      <w:r w:rsidRPr="001E7676">
        <w:rPr>
          <w:i/>
        </w:rPr>
        <w:t>Ak</w:t>
      </w:r>
      <w:proofErr w:type="spellEnd"/>
      <w:r w:rsidRPr="001E7676">
        <w:rPr>
          <w:i/>
        </w:rPr>
        <w:t>.</w:t>
      </w:r>
      <w:r>
        <w:t xml:space="preserve"> </w:t>
      </w:r>
    </w:p>
    <w:p w:rsidR="00B71A81" w:rsidRDefault="00B71A81" w:rsidP="00FB509F">
      <w:pPr>
        <w:pStyle w:val="a6"/>
        <w:numPr>
          <w:ilvl w:val="0"/>
          <w:numId w:val="16"/>
        </w:numPr>
        <w:tabs>
          <w:tab w:val="left" w:pos="1605"/>
        </w:tabs>
        <w:ind w:left="1134"/>
        <w:jc w:val="both"/>
      </w:pPr>
      <w:r>
        <w:t xml:space="preserve">Воспользуемся формулой для расчета вероятности суммы совместных событий </w:t>
      </w:r>
      <w:proofErr w:type="spellStart"/>
      <w:r>
        <w:t>Ai</w:t>
      </w:r>
      <w:proofErr w:type="spellEnd"/>
      <w:r>
        <w:t>,</w:t>
      </w:r>
      <w:r w:rsidR="001E7676">
        <w:t xml:space="preserve"> </w:t>
      </w:r>
      <w:r>
        <w:t xml:space="preserve">поставленных в соответствие множеству путей между узлами </w:t>
      </w:r>
      <w:r w:rsidRPr="001E7676">
        <w:rPr>
          <w:i/>
        </w:rPr>
        <w:t xml:space="preserve">s </w:t>
      </w:r>
      <w:r>
        <w:t xml:space="preserve">и </w:t>
      </w:r>
      <w:r w:rsidRPr="001E7676">
        <w:rPr>
          <w:i/>
        </w:rPr>
        <w:t>t</w:t>
      </w:r>
      <w:r>
        <w:t>.</w:t>
      </w:r>
    </w:p>
    <w:p w:rsidR="001E7676" w:rsidRDefault="001E7676" w:rsidP="001E7676">
      <w:pPr>
        <w:tabs>
          <w:tab w:val="left" w:pos="1605"/>
        </w:tabs>
        <w:jc w:val="both"/>
      </w:pPr>
      <w:r>
        <w:rPr>
          <w:noProof/>
        </w:rPr>
        <w:drawing>
          <wp:inline distT="0" distB="0" distL="0" distR="0">
            <wp:extent cx="5611008" cy="457264"/>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формула 75-2.PNG"/>
                    <pic:cNvPicPr/>
                  </pic:nvPicPr>
                  <pic:blipFill>
                    <a:blip r:embed="rId148">
                      <a:extLst>
                        <a:ext uri="{28A0092B-C50C-407E-A947-70E740481C1C}">
                          <a14:useLocalDpi xmlns:a14="http://schemas.microsoft.com/office/drawing/2010/main" val="0"/>
                        </a:ext>
                      </a:extLst>
                    </a:blip>
                    <a:stretch>
                      <a:fillRect/>
                    </a:stretch>
                  </pic:blipFill>
                  <pic:spPr>
                    <a:xfrm>
                      <a:off x="0" y="0"/>
                      <a:ext cx="5611008" cy="457264"/>
                    </a:xfrm>
                    <a:prstGeom prst="rect">
                      <a:avLst/>
                    </a:prstGeom>
                  </pic:spPr>
                </pic:pic>
              </a:graphicData>
            </a:graphic>
          </wp:inline>
        </w:drawing>
      </w:r>
      <w:r>
        <w:t>(75)</w:t>
      </w:r>
    </w:p>
    <w:p w:rsidR="001E7676" w:rsidRDefault="001E7676" w:rsidP="001E7676">
      <w:pPr>
        <w:tabs>
          <w:tab w:val="left" w:pos="1605"/>
        </w:tabs>
        <w:jc w:val="both"/>
      </w:pPr>
      <w:r>
        <w:rPr>
          <w:noProof/>
        </w:rPr>
        <w:drawing>
          <wp:inline distT="0" distB="0" distL="0" distR="0">
            <wp:extent cx="5940425" cy="1717675"/>
            <wp:effectExtent l="0" t="0" r="3175"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формула 75-3.PNG"/>
                    <pic:cNvPicPr/>
                  </pic:nvPicPr>
                  <pic:blipFill>
                    <a:blip r:embed="rId149">
                      <a:extLst>
                        <a:ext uri="{28A0092B-C50C-407E-A947-70E740481C1C}">
                          <a14:useLocalDpi xmlns:a14="http://schemas.microsoft.com/office/drawing/2010/main" val="0"/>
                        </a:ext>
                      </a:extLst>
                    </a:blip>
                    <a:stretch>
                      <a:fillRect/>
                    </a:stretch>
                  </pic:blipFill>
                  <pic:spPr>
                    <a:xfrm>
                      <a:off x="0" y="0"/>
                      <a:ext cx="5940425" cy="1717675"/>
                    </a:xfrm>
                    <a:prstGeom prst="rect">
                      <a:avLst/>
                    </a:prstGeom>
                  </pic:spPr>
                </pic:pic>
              </a:graphicData>
            </a:graphic>
          </wp:inline>
        </w:drawing>
      </w:r>
    </w:p>
    <w:p w:rsidR="001E7676" w:rsidRDefault="001E7676" w:rsidP="001E7676">
      <w:pPr>
        <w:ind w:firstLine="708"/>
        <w:jc w:val="both"/>
      </w:pPr>
      <w:r>
        <w:lastRenderedPageBreak/>
        <w:t>Для определения математического ожидания числа связей в сети М (Х) воспользуемся следующим алгоритмом:</w:t>
      </w:r>
    </w:p>
    <w:p w:rsidR="001E7676" w:rsidRDefault="001E7676" w:rsidP="00FB509F">
      <w:pPr>
        <w:pStyle w:val="a6"/>
        <w:numPr>
          <w:ilvl w:val="0"/>
          <w:numId w:val="16"/>
        </w:numPr>
        <w:ind w:left="1134" w:hanging="425"/>
        <w:jc w:val="both"/>
      </w:pPr>
      <w:r>
        <w:t>Определим число интересующих нас пар взаимодействующих узлов сети.</w:t>
      </w:r>
    </w:p>
    <w:p w:rsidR="001E7676" w:rsidRDefault="001E7676" w:rsidP="00FB509F">
      <w:pPr>
        <w:pStyle w:val="a6"/>
        <w:numPr>
          <w:ilvl w:val="0"/>
          <w:numId w:val="16"/>
        </w:numPr>
        <w:ind w:left="1134" w:hanging="425"/>
        <w:jc w:val="both"/>
      </w:pPr>
      <w:r>
        <w:t>Определим списки путей, которые могут быть использованы для доставки информации для каждой пары узлов сети из заданного списка</w:t>
      </w:r>
    </w:p>
    <w:p w:rsidR="001E7676" w:rsidRDefault="001E7676" w:rsidP="00FB509F">
      <w:pPr>
        <w:pStyle w:val="a6"/>
        <w:numPr>
          <w:ilvl w:val="0"/>
          <w:numId w:val="16"/>
        </w:numPr>
        <w:ind w:left="1134" w:hanging="425"/>
        <w:jc w:val="both"/>
      </w:pPr>
      <w:r>
        <w:t>Для каждой пары узлов определим вероятность их связности по выше изложенной методике.</w:t>
      </w:r>
    </w:p>
    <w:p w:rsidR="001E7676" w:rsidRDefault="001E7676" w:rsidP="00FB509F">
      <w:pPr>
        <w:pStyle w:val="a6"/>
        <w:numPr>
          <w:ilvl w:val="0"/>
          <w:numId w:val="16"/>
        </w:numPr>
        <w:ind w:left="1134" w:hanging="425"/>
        <w:jc w:val="both"/>
      </w:pPr>
      <w:r>
        <w:t>Произведем суммирование значений вероятностей связности различных пар узлов сети</w:t>
      </w:r>
    </w:p>
    <w:p w:rsidR="001E7676" w:rsidRDefault="001E7676" w:rsidP="001E7676">
      <w:pPr>
        <w:ind w:firstLine="708"/>
        <w:jc w:val="both"/>
      </w:pPr>
      <w:r>
        <w:t xml:space="preserve">. В результате получим абсолютное значение математического ожидания числа связей сети – М (Х). Удобнее и нагляднее данную величину выразить в относительных единицах. Тогда величина </w:t>
      </w:r>
      <w:r w:rsidRPr="001E7676">
        <w:rPr>
          <w:i/>
        </w:rPr>
        <w:t>М (Х)</w:t>
      </w:r>
      <w:proofErr w:type="spellStart"/>
      <w:r w:rsidRPr="001E7676">
        <w:rPr>
          <w:i/>
        </w:rPr>
        <w:t>отн</w:t>
      </w:r>
      <w:proofErr w:type="spellEnd"/>
      <w:r>
        <w:t>. может быть рассчитана по формуле:</w:t>
      </w:r>
    </w:p>
    <w:p w:rsidR="001E7676" w:rsidRDefault="001E7676" w:rsidP="001E7676">
      <w:pPr>
        <w:ind w:firstLine="708"/>
        <w:jc w:val="both"/>
      </w:pPr>
      <w:r w:rsidRPr="001E7676">
        <w:rPr>
          <w:i/>
        </w:rPr>
        <w:t xml:space="preserve"> М (Х)</w:t>
      </w:r>
      <w:proofErr w:type="spellStart"/>
      <w:r w:rsidRPr="001E7676">
        <w:rPr>
          <w:i/>
        </w:rPr>
        <w:t>отн</w:t>
      </w:r>
      <w:proofErr w:type="spellEnd"/>
      <w:r w:rsidRPr="001E7676">
        <w:rPr>
          <w:i/>
        </w:rPr>
        <w:t>. = (М (Х)/</w:t>
      </w:r>
      <w:proofErr w:type="spellStart"/>
      <w:proofErr w:type="gramStart"/>
      <w:r w:rsidRPr="001E7676">
        <w:rPr>
          <w:i/>
        </w:rPr>
        <w:t>Nmax</w:t>
      </w:r>
      <w:proofErr w:type="spellEnd"/>
      <w:r w:rsidRPr="001E7676">
        <w:rPr>
          <w:i/>
        </w:rPr>
        <w:t>)·</w:t>
      </w:r>
      <w:proofErr w:type="gramEnd"/>
      <w:r w:rsidRPr="001E7676">
        <w:rPr>
          <w:i/>
        </w:rPr>
        <w:t>100%</w:t>
      </w:r>
      <w:r>
        <w:t xml:space="preserve"> ,                                                         (76) </w:t>
      </w:r>
    </w:p>
    <w:p w:rsidR="001E7676" w:rsidRDefault="001E7676" w:rsidP="001E7676">
      <w:pPr>
        <w:ind w:firstLine="708"/>
        <w:jc w:val="both"/>
      </w:pPr>
      <w:r>
        <w:t xml:space="preserve">где </w:t>
      </w:r>
      <w:proofErr w:type="spellStart"/>
      <w:r w:rsidRPr="001E7676">
        <w:rPr>
          <w:i/>
        </w:rPr>
        <w:t>Nmax</w:t>
      </w:r>
      <w:proofErr w:type="spellEnd"/>
      <w:r w:rsidRPr="001E7676">
        <w:rPr>
          <w:i/>
        </w:rPr>
        <w:t xml:space="preserve"> </w:t>
      </w:r>
      <w:r>
        <w:t xml:space="preserve">– максимальное (заданное) число связей в сети при условии, что все элементы сети абсолютно надежны; </w:t>
      </w:r>
    </w:p>
    <w:p w:rsidR="001E7676" w:rsidRDefault="001E7676" w:rsidP="001E7676">
      <w:pPr>
        <w:ind w:firstLine="708"/>
        <w:jc w:val="both"/>
      </w:pPr>
      <w:r w:rsidRPr="001E7676">
        <w:rPr>
          <w:i/>
        </w:rPr>
        <w:t>М(Х)</w:t>
      </w:r>
      <w:r>
        <w:t xml:space="preserve"> –реальное (рассчитанное) среднее число связей в сети.</w:t>
      </w:r>
    </w:p>
    <w:p w:rsidR="001E7676" w:rsidRDefault="001E7676" w:rsidP="001E7676">
      <w:pPr>
        <w:ind w:firstLine="708"/>
        <w:jc w:val="both"/>
      </w:pPr>
    </w:p>
    <w:p w:rsidR="001E7676" w:rsidRDefault="001E7676" w:rsidP="00FB509F">
      <w:pPr>
        <w:pStyle w:val="a6"/>
        <w:numPr>
          <w:ilvl w:val="2"/>
          <w:numId w:val="2"/>
        </w:numPr>
        <w:jc w:val="both"/>
        <w:rPr>
          <w:b/>
        </w:rPr>
      </w:pPr>
      <w:r w:rsidRPr="001E7676">
        <w:rPr>
          <w:b/>
        </w:rPr>
        <w:t>Метод статистических испытаний</w:t>
      </w:r>
    </w:p>
    <w:p w:rsidR="00FC0C51" w:rsidRDefault="00FC0C51" w:rsidP="00FC0C51">
      <w:pPr>
        <w:ind w:firstLine="567"/>
        <w:jc w:val="both"/>
      </w:pPr>
      <w:r>
        <w:t xml:space="preserve">Наиболее универсальным методом, который пригоден для решения задач практически любой сложности, является </w:t>
      </w:r>
      <w:r w:rsidRPr="00FC0C51">
        <w:rPr>
          <w:b/>
        </w:rPr>
        <w:t>метод статистических испытаний (метод Монте-Карло)</w:t>
      </w:r>
      <w:r>
        <w:t xml:space="preserve">. Метод заключается в построении математической модели системы, реализация которой осуществляется в виде программы для ЭВМ. Основная идея этого метода основывается на наличии связи между вероятностными характеристиками различных случайных процессов и величинами, являющимися решениями задач математического анализа. Вместо вычисления ряда сложных аналитических выражений можно экспериментально определить значения соответствующих вероятностей или математических ожиданий различных случайных величин. Этот метод получил широкое развитие в связи с новыми возможностями, которые дают современные ЭВМ. </w:t>
      </w:r>
    </w:p>
    <w:p w:rsidR="00FC0C51" w:rsidRDefault="00FC0C51" w:rsidP="00FC0C51">
      <w:pPr>
        <w:ind w:firstLine="567"/>
        <w:jc w:val="both"/>
      </w:pPr>
      <w:r>
        <w:t>В основе статистического метода лежит техника генерации конечных наборов значений случайной величины в соответствии с ее функцией распределения вероятностей.</w:t>
      </w:r>
    </w:p>
    <w:p w:rsidR="00FC0C51" w:rsidRDefault="00FC0C51" w:rsidP="00FC0C51">
      <w:pPr>
        <w:ind w:firstLine="567"/>
        <w:jc w:val="both"/>
      </w:pPr>
      <w:r>
        <w:t xml:space="preserve"> Будем предполагать, что в рамках метода статических испытаний существует возможность воспроизвести случайную последовательность значений случайной величины или случайную последовательность значений объекта, если задана функция распределения этой величины или распределение вероятностей состояний объекта. </w:t>
      </w:r>
    </w:p>
    <w:p w:rsidR="00FC0C51" w:rsidRDefault="00FC0C51" w:rsidP="00FC0C51">
      <w:pPr>
        <w:ind w:firstLine="567"/>
        <w:jc w:val="both"/>
      </w:pPr>
      <w:r>
        <w:t xml:space="preserve">Метод статических испытаний обычно используется для определения с ограниченной точностью того или иного стохастического параметра объекта “a“ путем вычисления его несмешанной выборочной оценки </w:t>
      </w:r>
      <w:r w:rsidRPr="00FC0C51">
        <w:rPr>
          <w:i/>
          <w:sz w:val="32"/>
        </w:rPr>
        <w:t>a</w:t>
      </w:r>
      <w:r w:rsidRPr="00FC0C51">
        <w:rPr>
          <w:i/>
          <w:sz w:val="24"/>
        </w:rPr>
        <w:t>*</w:t>
      </w:r>
      <w:r w:rsidRPr="00FC0C51">
        <w:rPr>
          <w:i/>
          <w:sz w:val="18"/>
        </w:rPr>
        <w:t>N</w:t>
      </w:r>
      <w:r>
        <w:t xml:space="preserve"> на основании </w:t>
      </w:r>
      <w:r>
        <w:lastRenderedPageBreak/>
        <w:t>имитации механизма возникновения случайной величины или случайного события. Точность вычисляемой оценки растет с увеличением объема выборки N. Однако увеличение точности, например, в десять раз приводит к стократному удлинению времени решения задачи (числа испытаний). Поэтому метод статических испытаний не может быть использован для получения решений с очень большой точностью. В практических задачах этот метод дает точность порядка 0,01- 0,001 от максимального точного значения измеряемой величины.</w:t>
      </w:r>
    </w:p>
    <w:p w:rsidR="00FC0C51" w:rsidRDefault="00FC0C51" w:rsidP="00FC0C51">
      <w:pPr>
        <w:ind w:firstLine="567"/>
        <w:jc w:val="both"/>
      </w:pPr>
      <w:r>
        <w:t xml:space="preserve"> Метод статических испытаний хорошо приспособлен к многомерным задачам. Обычно эти задачи и не требуют большой точности, поэтому отмеченный недостаток указанного метода не столь существенен. </w:t>
      </w:r>
    </w:p>
    <w:p w:rsidR="00FC0C51" w:rsidRDefault="00FC0C51" w:rsidP="00FC0C51">
      <w:pPr>
        <w:ind w:firstLine="567"/>
        <w:jc w:val="both"/>
      </w:pPr>
      <w:r>
        <w:t>Особенности этого метода сводятся к следующему:</w:t>
      </w:r>
    </w:p>
    <w:p w:rsidR="00FC0C51" w:rsidRDefault="00FC0C51" w:rsidP="00FC0C51">
      <w:pPr>
        <w:ind w:firstLine="567"/>
        <w:jc w:val="both"/>
      </w:pPr>
      <w:r>
        <w:t xml:space="preserve"> </w:t>
      </w:r>
      <w:r>
        <w:sym w:font="Symbol" w:char="F0B7"/>
      </w:r>
      <w:r>
        <w:t xml:space="preserve"> сравнительная простота и однородность последовательности операций, в частности, повторение большого числа однородных испытаний;</w:t>
      </w:r>
    </w:p>
    <w:p w:rsidR="00FC0C51" w:rsidRDefault="00FC0C51" w:rsidP="00FC0C51">
      <w:pPr>
        <w:ind w:firstLine="567"/>
        <w:jc w:val="both"/>
      </w:pPr>
      <w:r>
        <w:t xml:space="preserve"> </w:t>
      </w:r>
      <w:r>
        <w:sym w:font="Symbol" w:char="F0B7"/>
      </w:r>
      <w:r>
        <w:t xml:space="preserve"> использование сравнительно малого числа промежуточных результатов;</w:t>
      </w:r>
    </w:p>
    <w:p w:rsidR="00FC0C51" w:rsidRDefault="00FC0C51" w:rsidP="00FC0C51">
      <w:pPr>
        <w:ind w:firstLine="567"/>
        <w:jc w:val="both"/>
      </w:pPr>
      <w:r>
        <w:t xml:space="preserve"> </w:t>
      </w:r>
      <w:r>
        <w:sym w:font="Symbol" w:char="F0B7"/>
      </w:r>
      <w:r>
        <w:t xml:space="preserve"> небольшая точность результата, позволяющая оперировать с числами малой разрядности. </w:t>
      </w:r>
    </w:p>
    <w:p w:rsidR="00FC0C51" w:rsidRDefault="00FC0C51" w:rsidP="00FC0C51">
      <w:pPr>
        <w:ind w:firstLine="567"/>
        <w:jc w:val="both"/>
      </w:pPr>
      <w:r>
        <w:t>Используя метод статистических испытаний, можно проводить исследование структурной надежности реальных сетей, относящихся к сложным системам.</w:t>
      </w:r>
    </w:p>
    <w:p w:rsidR="00FC0C51" w:rsidRDefault="00FC0C51" w:rsidP="00FC0C51">
      <w:pPr>
        <w:ind w:firstLine="567"/>
        <w:jc w:val="both"/>
      </w:pPr>
      <w:r>
        <w:t xml:space="preserve"> Метод статистических испытаний используется для определения математического ожидания числа связей в сети при выполнении данной лабораторной работы.</w:t>
      </w:r>
    </w:p>
    <w:p w:rsidR="00FC0C51" w:rsidRDefault="00FC0C51" w:rsidP="00FC0C51">
      <w:pPr>
        <w:ind w:firstLine="567"/>
        <w:jc w:val="both"/>
      </w:pPr>
      <w:r>
        <w:rPr>
          <w:noProof/>
        </w:rPr>
        <w:lastRenderedPageBreak/>
        <w:drawing>
          <wp:inline distT="0" distB="0" distL="0" distR="0">
            <wp:extent cx="3410426" cy="4858428"/>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5,3.PNG"/>
                    <pic:cNvPicPr/>
                  </pic:nvPicPr>
                  <pic:blipFill>
                    <a:blip r:embed="rId150">
                      <a:extLst>
                        <a:ext uri="{28A0092B-C50C-407E-A947-70E740481C1C}">
                          <a14:useLocalDpi xmlns:a14="http://schemas.microsoft.com/office/drawing/2010/main" val="0"/>
                        </a:ext>
                      </a:extLst>
                    </a:blip>
                    <a:stretch>
                      <a:fillRect/>
                    </a:stretch>
                  </pic:blipFill>
                  <pic:spPr>
                    <a:xfrm>
                      <a:off x="0" y="0"/>
                      <a:ext cx="3410426" cy="4858428"/>
                    </a:xfrm>
                    <a:prstGeom prst="rect">
                      <a:avLst/>
                    </a:prstGeom>
                  </pic:spPr>
                </pic:pic>
              </a:graphicData>
            </a:graphic>
          </wp:inline>
        </w:drawing>
      </w:r>
    </w:p>
    <w:p w:rsidR="000A1047" w:rsidRDefault="000A1047" w:rsidP="00FC0C51">
      <w:pPr>
        <w:ind w:firstLine="567"/>
        <w:jc w:val="both"/>
      </w:pPr>
    </w:p>
    <w:p w:rsidR="000A1047" w:rsidRDefault="000A1047" w:rsidP="00FC0C51">
      <w:pPr>
        <w:ind w:firstLine="567"/>
        <w:jc w:val="both"/>
      </w:pPr>
      <w:r>
        <w:t>Рисунок 5.3 - Алгоритм расчета показателей структурной надежности методом статистических испытаний.</w:t>
      </w:r>
    </w:p>
    <w:p w:rsidR="000A1047" w:rsidRDefault="000A1047" w:rsidP="00FC0C51">
      <w:pPr>
        <w:ind w:firstLine="567"/>
        <w:jc w:val="both"/>
      </w:pPr>
      <w:r>
        <w:t xml:space="preserve">В данном случае показатели структурной надежности оцениваются как средние арифметические наблюдаемых значений в проведенных </w:t>
      </w:r>
      <w:proofErr w:type="spellStart"/>
      <w:proofErr w:type="gramStart"/>
      <w:r>
        <w:t>испыта-ниях</w:t>
      </w:r>
      <w:proofErr w:type="spellEnd"/>
      <w:proofErr w:type="gramEnd"/>
      <w:r>
        <w:t xml:space="preserve">. Приведенный алгоритм реализован в виде независимых алгоритмов, последовательное выполнение которых приводит к решению поставленной задачи, и включает восемь блоков. </w:t>
      </w:r>
    </w:p>
    <w:p w:rsidR="000A1047" w:rsidRDefault="000A1047" w:rsidP="00FC0C51">
      <w:pPr>
        <w:ind w:firstLine="567"/>
        <w:jc w:val="both"/>
      </w:pPr>
      <w:r w:rsidRPr="000A1047">
        <w:rPr>
          <w:b/>
        </w:rPr>
        <w:t>Блок 01</w:t>
      </w:r>
      <w:r>
        <w:t xml:space="preserve"> – предназначен для формирования и ввода исходных данных, являющихся основой для расчета показателей структурной надежности сети. </w:t>
      </w:r>
    </w:p>
    <w:p w:rsidR="000A1047" w:rsidRDefault="000A1047" w:rsidP="00FC0C51">
      <w:pPr>
        <w:ind w:firstLine="567"/>
        <w:jc w:val="both"/>
      </w:pPr>
      <w:r>
        <w:t>К ним относятся:</w:t>
      </w:r>
    </w:p>
    <w:p w:rsidR="000A1047" w:rsidRDefault="000A1047" w:rsidP="00FC0C51">
      <w:pPr>
        <w:ind w:firstLine="567"/>
        <w:jc w:val="both"/>
      </w:pPr>
      <w:r>
        <w:t xml:space="preserve"> </w:t>
      </w:r>
      <w:r>
        <w:sym w:font="Symbol" w:char="F0B7"/>
      </w:r>
      <w:r>
        <w:t xml:space="preserve"> Показатели, используемые для исследования структурной надежности сети. </w:t>
      </w:r>
    </w:p>
    <w:p w:rsidR="000A1047" w:rsidRDefault="000A1047" w:rsidP="00FC0C51">
      <w:pPr>
        <w:ind w:firstLine="567"/>
        <w:jc w:val="both"/>
      </w:pPr>
      <w:r>
        <w:sym w:font="Symbol" w:char="F0B7"/>
      </w:r>
      <w:r>
        <w:t xml:space="preserve"> Математическая модель сети, адекватная анализируемой сети связи. </w:t>
      </w:r>
    </w:p>
    <w:p w:rsidR="000A1047" w:rsidRDefault="000A1047" w:rsidP="00FC0C51">
      <w:pPr>
        <w:ind w:firstLine="567"/>
        <w:jc w:val="both"/>
      </w:pPr>
      <w:r>
        <w:sym w:font="Symbol" w:char="F0B7"/>
      </w:r>
      <w:r>
        <w:t xml:space="preserve"> Показатели надежности узлов и линий связи или функциональные зависимости показателей надежности элементов сети от различных параметров. </w:t>
      </w:r>
    </w:p>
    <w:p w:rsidR="000A1047" w:rsidRDefault="000A1047" w:rsidP="00FC0C51">
      <w:pPr>
        <w:ind w:firstLine="567"/>
        <w:jc w:val="both"/>
      </w:pPr>
      <w:r>
        <w:sym w:font="Symbol" w:char="F0B7"/>
      </w:r>
      <w:r>
        <w:t xml:space="preserve"> Процедуры выбора путей и ограничения на возможность выбора путей 19 для передачи информации между узлами сети.</w:t>
      </w:r>
    </w:p>
    <w:p w:rsidR="000A1047" w:rsidRDefault="000A1047" w:rsidP="00FC0C51">
      <w:pPr>
        <w:ind w:firstLine="567"/>
        <w:jc w:val="both"/>
      </w:pPr>
      <w:r>
        <w:t xml:space="preserve"> </w:t>
      </w:r>
      <w:r>
        <w:sym w:font="Symbol" w:char="F0B7"/>
      </w:r>
      <w:r>
        <w:t xml:space="preserve"> Число проводимых испытаний N с учетом достоверности получаемых результатов расчета. </w:t>
      </w:r>
    </w:p>
    <w:p w:rsidR="000A1047" w:rsidRDefault="000A1047" w:rsidP="00FC0C51">
      <w:pPr>
        <w:ind w:firstLine="567"/>
        <w:jc w:val="both"/>
      </w:pPr>
      <w:r w:rsidRPr="000A1047">
        <w:rPr>
          <w:b/>
        </w:rPr>
        <w:lastRenderedPageBreak/>
        <w:t>Блок 02</w:t>
      </w:r>
      <w:r>
        <w:t xml:space="preserve"> – обеспечивает запуск программы расчета, начиная с первого испытания. </w:t>
      </w:r>
    </w:p>
    <w:p w:rsidR="000A1047" w:rsidRDefault="000A1047" w:rsidP="00FC0C51">
      <w:pPr>
        <w:ind w:firstLine="567"/>
        <w:jc w:val="both"/>
      </w:pPr>
      <w:r w:rsidRPr="000A1047">
        <w:rPr>
          <w:b/>
        </w:rPr>
        <w:t>Блок 03</w:t>
      </w:r>
      <w:r>
        <w:t xml:space="preserve"> – обеспечивает последовательный выбор элементов сети и определение их состояния (исправное –“1” или неисправное – “0”) с учетом показателей надежности выбранных элементов. </w:t>
      </w:r>
    </w:p>
    <w:p w:rsidR="000A1047" w:rsidRDefault="000A1047" w:rsidP="00FC0C51">
      <w:pPr>
        <w:ind w:firstLine="567"/>
        <w:jc w:val="both"/>
      </w:pPr>
      <w:r w:rsidRPr="000A1047">
        <w:rPr>
          <w:b/>
        </w:rPr>
        <w:t>Блок 04</w:t>
      </w:r>
      <w:r>
        <w:t xml:space="preserve"> – предназначен для определения связности узлов сети друг с другом, расчета общего числа связей в сети, расчета числа связей в различных компонентах сети и т.п. в i-ом испытании.</w:t>
      </w:r>
    </w:p>
    <w:p w:rsidR="000A1047" w:rsidRDefault="000A1047" w:rsidP="00FC0C51">
      <w:pPr>
        <w:ind w:firstLine="567"/>
        <w:jc w:val="both"/>
      </w:pPr>
      <w:r w:rsidRPr="000A1047">
        <w:rPr>
          <w:b/>
        </w:rPr>
        <w:t xml:space="preserve"> Блок 05</w:t>
      </w:r>
      <w:r>
        <w:t xml:space="preserve"> и </w:t>
      </w:r>
      <w:r w:rsidRPr="000A1047">
        <w:rPr>
          <w:b/>
        </w:rPr>
        <w:t>Блок 06</w:t>
      </w:r>
      <w:r>
        <w:t xml:space="preserve"> – обеспечивают переход к следующему испытанию и контроль за общим числом проведенных испытаний.</w:t>
      </w:r>
    </w:p>
    <w:p w:rsidR="000A1047" w:rsidRDefault="000A1047" w:rsidP="00FC0C51">
      <w:pPr>
        <w:ind w:firstLine="567"/>
        <w:jc w:val="both"/>
      </w:pPr>
      <w:r>
        <w:t xml:space="preserve"> </w:t>
      </w:r>
      <w:r w:rsidRPr="000A1047">
        <w:rPr>
          <w:b/>
        </w:rPr>
        <w:t>Блок 07</w:t>
      </w:r>
      <w:r>
        <w:t xml:space="preserve"> – используя накопленную информацию в N испытаниях, осуществляет расчет показателей структурной надежности анализируемой сети связи. </w:t>
      </w:r>
    </w:p>
    <w:p w:rsidR="000A1047" w:rsidRDefault="000A1047" w:rsidP="00FC0C51">
      <w:pPr>
        <w:ind w:firstLine="567"/>
        <w:jc w:val="both"/>
      </w:pPr>
      <w:r w:rsidRPr="000A1047">
        <w:rPr>
          <w:b/>
        </w:rPr>
        <w:t>Блок 08</w:t>
      </w:r>
      <w:r>
        <w:t xml:space="preserve"> – осуществляет вывод полученных результатов в удобной для последующего анализа форме, на пример, в виде графиков зависимости </w:t>
      </w:r>
      <w:r w:rsidRPr="000A1047">
        <w:rPr>
          <w:i/>
        </w:rPr>
        <w:t>М(Х)</w:t>
      </w:r>
      <w:proofErr w:type="spellStart"/>
      <w:proofErr w:type="gramStart"/>
      <w:r w:rsidRPr="000A1047">
        <w:rPr>
          <w:i/>
        </w:rPr>
        <w:t>отн</w:t>
      </w:r>
      <w:proofErr w:type="spellEnd"/>
      <w:r>
        <w:t xml:space="preserve"> .</w:t>
      </w:r>
      <w:proofErr w:type="gramEnd"/>
      <w:r>
        <w:t xml:space="preserve"> от различных влияющих факторов. </w:t>
      </w:r>
    </w:p>
    <w:p w:rsidR="000A1047" w:rsidRDefault="000A1047" w:rsidP="00FC0C51">
      <w:pPr>
        <w:ind w:firstLine="567"/>
        <w:jc w:val="both"/>
      </w:pPr>
      <w:r>
        <w:t>Чтобы дать представление о точности полученных статистических значений показателей структурной надежности, в математической статистике пользуются доверительными интервалами и доверительными вероятностями.</w:t>
      </w:r>
    </w:p>
    <w:p w:rsidR="000A1047" w:rsidRDefault="000A1047" w:rsidP="00FC0C51">
      <w:pPr>
        <w:ind w:firstLine="567"/>
        <w:jc w:val="both"/>
      </w:pPr>
    </w:p>
    <w:p w:rsidR="000A1047" w:rsidRDefault="000A1047" w:rsidP="00FB509F">
      <w:pPr>
        <w:pStyle w:val="a6"/>
        <w:numPr>
          <w:ilvl w:val="1"/>
          <w:numId w:val="2"/>
        </w:numPr>
        <w:jc w:val="both"/>
        <w:rPr>
          <w:b/>
        </w:rPr>
      </w:pPr>
      <w:r w:rsidRPr="000A1047">
        <w:rPr>
          <w:b/>
        </w:rPr>
        <w:t xml:space="preserve">Способы повышения структурной надежности сети </w:t>
      </w:r>
    </w:p>
    <w:p w:rsidR="000A1047" w:rsidRPr="000A1047" w:rsidRDefault="000A1047" w:rsidP="000A1047">
      <w:pPr>
        <w:pStyle w:val="a6"/>
        <w:ind w:left="792"/>
        <w:jc w:val="both"/>
        <w:rPr>
          <w:b/>
        </w:rPr>
      </w:pPr>
    </w:p>
    <w:p w:rsidR="000A1047" w:rsidRDefault="000A1047" w:rsidP="00FC0C51">
      <w:pPr>
        <w:ind w:firstLine="567"/>
        <w:jc w:val="both"/>
      </w:pPr>
      <w:r>
        <w:t>Повышение структурной надежности сети достигается принятием следующих мер:</w:t>
      </w:r>
    </w:p>
    <w:p w:rsidR="000A1047" w:rsidRDefault="000A1047" w:rsidP="00FC0C51">
      <w:pPr>
        <w:ind w:firstLine="567"/>
        <w:jc w:val="both"/>
      </w:pPr>
      <w:r>
        <w:t xml:space="preserve"> </w:t>
      </w:r>
      <w:r>
        <w:sym w:font="Symbol" w:char="F0B7"/>
      </w:r>
      <w:r>
        <w:t xml:space="preserve"> выбором аппаратуры или линий связи с повышенной надежностью, что позволяет повысить надежность отдельного элемента сети; </w:t>
      </w:r>
    </w:p>
    <w:p w:rsidR="000A1047" w:rsidRDefault="000A1047" w:rsidP="00FC0C51">
      <w:pPr>
        <w:ind w:firstLine="567"/>
        <w:jc w:val="both"/>
      </w:pPr>
      <w:r>
        <w:sym w:font="Symbol" w:char="F0B7"/>
      </w:r>
      <w:r>
        <w:t xml:space="preserve"> применением резерва по каналам, трактам или линиям связи на отдельных участках сети; </w:t>
      </w:r>
    </w:p>
    <w:p w:rsidR="000A1047" w:rsidRDefault="000A1047" w:rsidP="00FC0C51">
      <w:pPr>
        <w:ind w:firstLine="567"/>
        <w:jc w:val="both"/>
      </w:pPr>
      <w:r>
        <w:sym w:font="Symbol" w:char="F0B7"/>
      </w:r>
      <w:r>
        <w:t xml:space="preserve"> применением резервных обходных путей (в режиме горячего резерва); </w:t>
      </w:r>
    </w:p>
    <w:p w:rsidR="000A1047" w:rsidRDefault="000A1047" w:rsidP="00FC0C51">
      <w:pPr>
        <w:ind w:firstLine="567"/>
        <w:jc w:val="both"/>
      </w:pPr>
      <w:r>
        <w:sym w:font="Symbol" w:char="F0B7"/>
      </w:r>
      <w:r>
        <w:t xml:space="preserve"> устройством «перемычек» – поперечных соединений между существующими путями;</w:t>
      </w:r>
    </w:p>
    <w:p w:rsidR="000A1047" w:rsidRDefault="000A1047" w:rsidP="00FC0C51">
      <w:pPr>
        <w:ind w:firstLine="567"/>
        <w:jc w:val="both"/>
      </w:pPr>
      <w:r>
        <w:t xml:space="preserve"> </w:t>
      </w:r>
      <w:r>
        <w:sym w:font="Symbol" w:char="F0B7"/>
      </w:r>
      <w:r>
        <w:t xml:space="preserve"> организацией высокоэффективной службы контроля и восстановления, в том числе: использования передвижных радиорелейных линий для организации обходов поврежденных участков, </w:t>
      </w:r>
      <w:proofErr w:type="spellStart"/>
      <w:r>
        <w:t>перекроссировок</w:t>
      </w:r>
      <w:proofErr w:type="spellEnd"/>
      <w:r>
        <w:t xml:space="preserve"> и других мер, позволяющих временно восстановить связь хотя бы не в полном объеме восстановления;</w:t>
      </w:r>
    </w:p>
    <w:p w:rsidR="000A1047" w:rsidRDefault="000A1047" w:rsidP="00FC0C51">
      <w:pPr>
        <w:ind w:firstLine="567"/>
        <w:jc w:val="both"/>
      </w:pPr>
      <w:r>
        <w:t xml:space="preserve"> </w:t>
      </w:r>
      <w:r>
        <w:sym w:font="Symbol" w:char="F0B7"/>
      </w:r>
      <w:r>
        <w:t xml:space="preserve"> созданием соответствующей системы управления разных уровней, обеспечивающей оперативное переключение каналов и трактов, перераспределение и ограничение потоков сообщений. </w:t>
      </w:r>
    </w:p>
    <w:p w:rsidR="000A1047" w:rsidRDefault="000A1047" w:rsidP="00FC0C51">
      <w:pPr>
        <w:ind w:firstLine="567"/>
        <w:jc w:val="both"/>
      </w:pPr>
      <w:r>
        <w:t>Аналогичные мероприятия позволяют повысить и живучесть сети. Выбор той или иной меры определяется требованиями к надежности и допустимому времени перерыва в связи, а также соотношениями затрат. В практике используются, как правило, сочетания указанных мер.</w:t>
      </w:r>
    </w:p>
    <w:p w:rsidR="000A1047" w:rsidRDefault="000A1047" w:rsidP="00FC0C51">
      <w:pPr>
        <w:ind w:firstLine="567"/>
        <w:jc w:val="both"/>
      </w:pPr>
    </w:p>
    <w:p w:rsidR="00953F6C" w:rsidRDefault="00CB5DEB" w:rsidP="00FB509F">
      <w:pPr>
        <w:pStyle w:val="a6"/>
        <w:numPr>
          <w:ilvl w:val="0"/>
          <w:numId w:val="2"/>
        </w:numPr>
        <w:jc w:val="both"/>
        <w:rPr>
          <w:b/>
        </w:rPr>
      </w:pPr>
      <w:r>
        <w:rPr>
          <w:b/>
        </w:rPr>
        <w:lastRenderedPageBreak/>
        <w:t>Рекомендуемая</w:t>
      </w:r>
      <w:r w:rsidR="00953F6C">
        <w:rPr>
          <w:b/>
        </w:rPr>
        <w:t xml:space="preserve"> литература </w:t>
      </w:r>
    </w:p>
    <w:p w:rsidR="00953F6C" w:rsidRPr="00CB5DEB" w:rsidRDefault="00953F6C" w:rsidP="00FB509F">
      <w:pPr>
        <w:pStyle w:val="a6"/>
        <w:numPr>
          <w:ilvl w:val="1"/>
          <w:numId w:val="2"/>
        </w:numPr>
        <w:jc w:val="both"/>
        <w:rPr>
          <w:b/>
          <w:sz w:val="32"/>
        </w:rPr>
      </w:pPr>
      <w:r w:rsidRPr="00CB5DEB">
        <w:rPr>
          <w:b/>
          <w:color w:val="000000"/>
          <w:szCs w:val="24"/>
        </w:rPr>
        <w:t xml:space="preserve">Список основной рекомендуемой литературы </w:t>
      </w:r>
    </w:p>
    <w:p w:rsidR="00953F6C" w:rsidRPr="00CB5DEB" w:rsidRDefault="00953F6C" w:rsidP="00FB509F">
      <w:pPr>
        <w:numPr>
          <w:ilvl w:val="0"/>
          <w:numId w:val="17"/>
        </w:numPr>
        <w:tabs>
          <w:tab w:val="left" w:pos="993"/>
          <w:tab w:val="left" w:pos="1134"/>
        </w:tabs>
        <w:jc w:val="both"/>
        <w:rPr>
          <w:szCs w:val="24"/>
        </w:rPr>
      </w:pPr>
      <w:bookmarkStart w:id="1" w:name="_Hlk12132089"/>
      <w:proofErr w:type="spellStart"/>
      <w:r w:rsidRPr="00CB5DEB">
        <w:rPr>
          <w:szCs w:val="24"/>
        </w:rPr>
        <w:t>Шерстнева</w:t>
      </w:r>
      <w:proofErr w:type="spellEnd"/>
      <w:r w:rsidRPr="00CB5DEB">
        <w:rPr>
          <w:szCs w:val="24"/>
        </w:rPr>
        <w:t xml:space="preserve"> О. Г. Основы теории надежности средств и сетей связи: учебное пособие / </w:t>
      </w:r>
      <w:proofErr w:type="spellStart"/>
      <w:r w:rsidRPr="00CB5DEB">
        <w:rPr>
          <w:szCs w:val="24"/>
        </w:rPr>
        <w:t>Сиб</w:t>
      </w:r>
      <w:proofErr w:type="spellEnd"/>
      <w:r w:rsidRPr="00CB5DEB">
        <w:rPr>
          <w:szCs w:val="24"/>
        </w:rPr>
        <w:t>. гос. ун-т телекоммуникаций и информатики. Новосибирск: СибГУТИ, 2018. 151 с.</w:t>
      </w:r>
    </w:p>
    <w:bookmarkEnd w:id="1"/>
    <w:p w:rsidR="00953F6C" w:rsidRPr="00CB5DEB" w:rsidRDefault="00953F6C" w:rsidP="00FB509F">
      <w:pPr>
        <w:pStyle w:val="a6"/>
        <w:numPr>
          <w:ilvl w:val="0"/>
          <w:numId w:val="17"/>
        </w:numPr>
        <w:spacing w:line="276" w:lineRule="auto"/>
        <w:ind w:left="714" w:hanging="357"/>
        <w:rPr>
          <w:szCs w:val="24"/>
        </w:rPr>
      </w:pPr>
      <w:r w:rsidRPr="00CB5DEB">
        <w:rPr>
          <w:szCs w:val="24"/>
        </w:rPr>
        <w:t>Шувалов В.П., Егунов М.М., Минина Е.А. Обеспечение показателей надежности телекоммуникационных сетей. – М.: Горячая линия-Телеком, 2016. – 167с.</w:t>
      </w:r>
    </w:p>
    <w:p w:rsidR="00953F6C" w:rsidRPr="00CB5DEB" w:rsidRDefault="00953F6C" w:rsidP="00FB509F">
      <w:pPr>
        <w:numPr>
          <w:ilvl w:val="0"/>
          <w:numId w:val="17"/>
        </w:numPr>
        <w:tabs>
          <w:tab w:val="left" w:pos="993"/>
          <w:tab w:val="left" w:pos="1134"/>
        </w:tabs>
        <w:jc w:val="both"/>
        <w:rPr>
          <w:szCs w:val="24"/>
        </w:rPr>
      </w:pPr>
      <w:proofErr w:type="spellStart"/>
      <w:r w:rsidRPr="00CB5DEB">
        <w:rPr>
          <w:szCs w:val="24"/>
        </w:rPr>
        <w:t>Прокопец</w:t>
      </w:r>
      <w:proofErr w:type="spellEnd"/>
      <w:r w:rsidRPr="00CB5DEB">
        <w:rPr>
          <w:szCs w:val="24"/>
        </w:rPr>
        <w:t xml:space="preserve"> В.Н. Надежность систем и средств управления [Электронный ресурс]: учебное пособие/ В.Н. </w:t>
      </w:r>
      <w:proofErr w:type="spellStart"/>
      <w:r w:rsidRPr="00CB5DEB">
        <w:rPr>
          <w:szCs w:val="24"/>
        </w:rPr>
        <w:t>Прокопец</w:t>
      </w:r>
      <w:proofErr w:type="spellEnd"/>
      <w:r w:rsidRPr="00CB5DEB">
        <w:rPr>
          <w:szCs w:val="24"/>
        </w:rPr>
        <w:t xml:space="preserve"> [и др.]. -  Электрон. текстовые данные. -  Ростов-на-Дону: Институт водного транспорта имени Г.Я. Седова – филиал «Государственный морской университет имени адмирала Ф.Ф. Ушакова», 2016. - 113 c. - Режим доступа: http://www.iprbookshop.ru/57349. - ЭБС «</w:t>
      </w:r>
      <w:proofErr w:type="spellStart"/>
      <w:r w:rsidRPr="00CB5DEB">
        <w:rPr>
          <w:szCs w:val="24"/>
        </w:rPr>
        <w:t>IPRbooks</w:t>
      </w:r>
      <w:proofErr w:type="spellEnd"/>
      <w:r w:rsidRPr="00CB5DEB">
        <w:rPr>
          <w:szCs w:val="24"/>
        </w:rPr>
        <w:t>».</w:t>
      </w:r>
    </w:p>
    <w:p w:rsidR="00953F6C" w:rsidRPr="00CB5DEB" w:rsidRDefault="00953F6C" w:rsidP="00FB509F">
      <w:pPr>
        <w:numPr>
          <w:ilvl w:val="0"/>
          <w:numId w:val="17"/>
        </w:numPr>
        <w:tabs>
          <w:tab w:val="left" w:pos="993"/>
          <w:tab w:val="left" w:pos="1134"/>
        </w:tabs>
        <w:jc w:val="both"/>
        <w:rPr>
          <w:szCs w:val="24"/>
        </w:rPr>
      </w:pPr>
      <w:r w:rsidRPr="00CB5DEB">
        <w:rPr>
          <w:szCs w:val="24"/>
        </w:rPr>
        <w:t>Телекоммуникационные системы и сети. Том 3. Мультисервисные сети [Электронный ресурс]: учебное пособие/ В.В. Величко [и др.</w:t>
      </w:r>
      <w:proofErr w:type="gramStart"/>
      <w:r w:rsidRPr="00CB5DEB">
        <w:rPr>
          <w:szCs w:val="24"/>
        </w:rPr>
        <w:t>].—</w:t>
      </w:r>
      <w:proofErr w:type="gramEnd"/>
      <w:r w:rsidRPr="00CB5DEB">
        <w:rPr>
          <w:szCs w:val="24"/>
        </w:rPr>
        <w:t xml:space="preserve"> Электрон. текстовые данные.— М.: Горячая линия - Телеком, 2015.— 592c. Режим доступа: - http://www.iprbookshop.ru/37140.— ЭБС «</w:t>
      </w:r>
      <w:proofErr w:type="spellStart"/>
      <w:r w:rsidRPr="00CB5DEB">
        <w:rPr>
          <w:szCs w:val="24"/>
        </w:rPr>
        <w:t>IPRbooks</w:t>
      </w:r>
      <w:proofErr w:type="spellEnd"/>
      <w:r w:rsidRPr="00CB5DEB">
        <w:rPr>
          <w:szCs w:val="24"/>
        </w:rPr>
        <w:t>».</w:t>
      </w:r>
    </w:p>
    <w:p w:rsidR="00953F6C" w:rsidRPr="00CB5DEB" w:rsidRDefault="00953F6C" w:rsidP="00953F6C">
      <w:pPr>
        <w:tabs>
          <w:tab w:val="left" w:pos="993"/>
        </w:tabs>
        <w:suppressAutoHyphens/>
        <w:ind w:firstLine="709"/>
        <w:jc w:val="both"/>
        <w:rPr>
          <w:szCs w:val="24"/>
        </w:rPr>
      </w:pPr>
    </w:p>
    <w:p w:rsidR="00953F6C" w:rsidRPr="00CB5DEB" w:rsidRDefault="00953F6C" w:rsidP="00953F6C">
      <w:pPr>
        <w:tabs>
          <w:tab w:val="left" w:pos="993"/>
        </w:tabs>
        <w:suppressAutoHyphens/>
        <w:ind w:firstLine="709"/>
        <w:jc w:val="both"/>
        <w:rPr>
          <w:color w:val="000000"/>
          <w:szCs w:val="24"/>
          <w:lang w:val="en-US"/>
        </w:rPr>
      </w:pPr>
      <w:r w:rsidRPr="00CB5DEB">
        <w:rPr>
          <w:b/>
          <w:color w:val="000000"/>
          <w:szCs w:val="24"/>
        </w:rPr>
        <w:t>6.2 Список дополнительной литературы</w:t>
      </w:r>
      <w:r w:rsidRPr="00CB5DEB">
        <w:rPr>
          <w:color w:val="000000"/>
          <w:szCs w:val="24"/>
        </w:rPr>
        <w:t xml:space="preserve"> </w:t>
      </w:r>
    </w:p>
    <w:p w:rsidR="00953F6C" w:rsidRPr="00CB5DEB" w:rsidRDefault="00953F6C" w:rsidP="00FB509F">
      <w:pPr>
        <w:pStyle w:val="a6"/>
        <w:numPr>
          <w:ilvl w:val="0"/>
          <w:numId w:val="18"/>
        </w:numPr>
        <w:spacing w:after="200" w:line="276" w:lineRule="auto"/>
        <w:rPr>
          <w:szCs w:val="24"/>
        </w:rPr>
      </w:pPr>
      <w:r w:rsidRPr="00CB5DEB">
        <w:rPr>
          <w:szCs w:val="24"/>
        </w:rPr>
        <w:t xml:space="preserve">Новиков С.Н. Методология защиты пользовательской информации на основе технологий сетевого уровня </w:t>
      </w:r>
      <w:proofErr w:type="spellStart"/>
      <w:r w:rsidRPr="00CB5DEB">
        <w:rPr>
          <w:szCs w:val="24"/>
        </w:rPr>
        <w:t>мультисервисных</w:t>
      </w:r>
      <w:proofErr w:type="spellEnd"/>
      <w:r w:rsidRPr="00CB5DEB">
        <w:rPr>
          <w:szCs w:val="24"/>
        </w:rPr>
        <w:t xml:space="preserve"> сетей связи [Текст</w:t>
      </w:r>
      <w:proofErr w:type="gramStart"/>
      <w:r w:rsidRPr="00CB5DEB">
        <w:rPr>
          <w:szCs w:val="24"/>
        </w:rPr>
        <w:t>] :</w:t>
      </w:r>
      <w:proofErr w:type="gramEnd"/>
      <w:r w:rsidRPr="00CB5DEB">
        <w:rPr>
          <w:szCs w:val="24"/>
        </w:rPr>
        <w:t xml:space="preserve"> монография / С. Н. Новиков ; под ред. В. П. Шувалова. - </w:t>
      </w:r>
      <w:proofErr w:type="gramStart"/>
      <w:r w:rsidRPr="00CB5DEB">
        <w:rPr>
          <w:szCs w:val="24"/>
        </w:rPr>
        <w:t>Москва :</w:t>
      </w:r>
      <w:proofErr w:type="gramEnd"/>
      <w:r w:rsidRPr="00CB5DEB">
        <w:rPr>
          <w:szCs w:val="24"/>
        </w:rPr>
        <w:t xml:space="preserve"> Горячая линия-Телеком, 2015. - 127 с.</w:t>
      </w:r>
    </w:p>
    <w:p w:rsidR="00953F6C" w:rsidRPr="00CB5DEB" w:rsidRDefault="00953F6C" w:rsidP="00FB509F">
      <w:pPr>
        <w:pStyle w:val="a6"/>
        <w:numPr>
          <w:ilvl w:val="0"/>
          <w:numId w:val="18"/>
        </w:numPr>
        <w:spacing w:after="200" w:line="276" w:lineRule="auto"/>
        <w:rPr>
          <w:szCs w:val="24"/>
        </w:rPr>
      </w:pPr>
      <w:r w:rsidRPr="00CB5DEB">
        <w:rPr>
          <w:szCs w:val="24"/>
        </w:rPr>
        <w:t xml:space="preserve">Надежность технических систем и техногенный риск [Электронный ресурс]: учебное пособие/ - Электрон. текстовые </w:t>
      </w:r>
      <w:proofErr w:type="gramStart"/>
      <w:r w:rsidRPr="00CB5DEB">
        <w:rPr>
          <w:szCs w:val="24"/>
        </w:rPr>
        <w:t>данные.—</w:t>
      </w:r>
      <w:proofErr w:type="gramEnd"/>
      <w:r w:rsidRPr="00CB5DEB">
        <w:rPr>
          <w:szCs w:val="24"/>
        </w:rPr>
        <w:t xml:space="preserve"> Воронеж: Воронежский государственный архитектурно-строительный университет, ЭБС АСВ, 2013. - 147 c. - Режим доступа: http://www.iprbookshop.ru/23110. - ЭБС «</w:t>
      </w:r>
      <w:proofErr w:type="spellStart"/>
      <w:r w:rsidRPr="00CB5DEB">
        <w:rPr>
          <w:szCs w:val="24"/>
        </w:rPr>
        <w:t>IPRbooks</w:t>
      </w:r>
      <w:proofErr w:type="spellEnd"/>
      <w:r w:rsidRPr="00CB5DEB">
        <w:rPr>
          <w:szCs w:val="24"/>
        </w:rPr>
        <w:t>».</w:t>
      </w:r>
    </w:p>
    <w:p w:rsidR="00953F6C" w:rsidRPr="00CB5DEB" w:rsidRDefault="00953F6C" w:rsidP="00FB509F">
      <w:pPr>
        <w:pStyle w:val="a6"/>
        <w:numPr>
          <w:ilvl w:val="0"/>
          <w:numId w:val="18"/>
        </w:numPr>
        <w:spacing w:after="200" w:line="276" w:lineRule="auto"/>
        <w:rPr>
          <w:szCs w:val="24"/>
        </w:rPr>
      </w:pPr>
      <w:r w:rsidRPr="00CB5DEB">
        <w:rPr>
          <w:szCs w:val="24"/>
        </w:rPr>
        <w:t xml:space="preserve">Ольшанский В.В. Идентификация и диагностика систем [Электронный ресурс]: учебное пособие/ Ольшанский В.В., Мартемьянов С.В. - Электрон. текстовые </w:t>
      </w:r>
      <w:proofErr w:type="gramStart"/>
      <w:r w:rsidRPr="00CB5DEB">
        <w:rPr>
          <w:szCs w:val="24"/>
        </w:rPr>
        <w:t>данные.—</w:t>
      </w:r>
      <w:proofErr w:type="gramEnd"/>
      <w:r w:rsidRPr="00CB5DEB">
        <w:rPr>
          <w:szCs w:val="24"/>
        </w:rPr>
        <w:t xml:space="preserve"> Ростов-на-Дону: Институт водного транспорта имени Г.Я. Седова – филиал «Государственный морской университет имени адмирала Ф.Ф. Ушакова», 2016.— 106 c.— Режим доступа: http://www.iprbookshop.ru/57341.— ЭБС «</w:t>
      </w:r>
      <w:proofErr w:type="spellStart"/>
      <w:r w:rsidRPr="00CB5DEB">
        <w:rPr>
          <w:szCs w:val="24"/>
        </w:rPr>
        <w:t>IPRbooks</w:t>
      </w:r>
      <w:proofErr w:type="spellEnd"/>
      <w:r w:rsidRPr="00CB5DEB">
        <w:rPr>
          <w:szCs w:val="24"/>
        </w:rPr>
        <w:t>».</w:t>
      </w:r>
    </w:p>
    <w:p w:rsidR="00953F6C" w:rsidRPr="00CB5DEB" w:rsidRDefault="00953F6C" w:rsidP="00953F6C">
      <w:pPr>
        <w:tabs>
          <w:tab w:val="left" w:pos="993"/>
        </w:tabs>
        <w:suppressAutoHyphens/>
        <w:ind w:firstLine="709"/>
        <w:jc w:val="both"/>
        <w:rPr>
          <w:i/>
          <w:color w:val="000000"/>
          <w:szCs w:val="24"/>
        </w:rPr>
      </w:pPr>
      <w:r w:rsidRPr="00CB5DEB">
        <w:rPr>
          <w:b/>
          <w:color w:val="000000"/>
          <w:szCs w:val="24"/>
        </w:rPr>
        <w:t xml:space="preserve">6.3 Информационное обеспечение </w:t>
      </w:r>
      <w:r w:rsidRPr="00CB5DEB">
        <w:rPr>
          <w:color w:val="000000"/>
          <w:szCs w:val="24"/>
        </w:rPr>
        <w:t>(</w:t>
      </w:r>
      <w:r w:rsidRPr="00CB5DEB">
        <w:t xml:space="preserve">в </w:t>
      </w:r>
      <w:proofErr w:type="spellStart"/>
      <w:r w:rsidRPr="00CB5DEB">
        <w:t>т.ч</w:t>
      </w:r>
      <w:proofErr w:type="spellEnd"/>
      <w:r w:rsidRPr="00CB5DEB">
        <w:t>. интернет- ресурсы</w:t>
      </w:r>
      <w:r w:rsidRPr="00CB5DEB">
        <w:rPr>
          <w:color w:val="000000"/>
          <w:szCs w:val="24"/>
        </w:rPr>
        <w:t>).</w:t>
      </w:r>
    </w:p>
    <w:p w:rsidR="00953F6C" w:rsidRPr="00CB5DEB" w:rsidRDefault="00953F6C" w:rsidP="00FB509F">
      <w:pPr>
        <w:numPr>
          <w:ilvl w:val="0"/>
          <w:numId w:val="19"/>
        </w:numPr>
        <w:tabs>
          <w:tab w:val="left" w:pos="426"/>
        </w:tabs>
        <w:spacing w:line="288" w:lineRule="auto"/>
        <w:ind w:left="0" w:firstLine="425"/>
        <w:contextualSpacing/>
        <w:jc w:val="both"/>
        <w:rPr>
          <w:rFonts w:eastAsia="Calibri"/>
          <w:szCs w:val="24"/>
          <w:lang w:eastAsia="en-US"/>
        </w:rPr>
      </w:pPr>
      <w:r w:rsidRPr="00CB5DEB">
        <w:rPr>
          <w:rFonts w:eastAsia="Calibri"/>
          <w:szCs w:val="24"/>
          <w:lang w:eastAsia="en-US"/>
        </w:rPr>
        <w:t xml:space="preserve">Нормативно – правовые документы Министерства связи и массовых коммуникаций.  Российской Федерации – </w:t>
      </w:r>
      <w:r w:rsidRPr="00CB5DEB">
        <w:rPr>
          <w:rFonts w:eastAsia="Calibri"/>
          <w:szCs w:val="24"/>
          <w:lang w:val="en-US" w:eastAsia="en-US"/>
        </w:rPr>
        <w:t>www</w:t>
      </w:r>
      <w:r w:rsidRPr="00CB5DEB">
        <w:rPr>
          <w:rFonts w:eastAsia="Calibri"/>
          <w:szCs w:val="24"/>
          <w:lang w:eastAsia="en-US"/>
        </w:rPr>
        <w:t xml:space="preserve">. </w:t>
      </w:r>
      <w:proofErr w:type="spellStart"/>
      <w:r w:rsidRPr="00CB5DEB">
        <w:rPr>
          <w:rFonts w:eastAsia="Calibri"/>
          <w:szCs w:val="24"/>
          <w:lang w:val="en-US" w:eastAsia="en-US"/>
        </w:rPr>
        <w:t>minsvyaz</w:t>
      </w:r>
      <w:proofErr w:type="spellEnd"/>
      <w:r w:rsidRPr="00CB5DEB">
        <w:rPr>
          <w:rFonts w:eastAsia="Calibri"/>
          <w:szCs w:val="24"/>
          <w:lang w:eastAsia="en-US"/>
        </w:rPr>
        <w:t>.</w:t>
      </w:r>
      <w:proofErr w:type="spellStart"/>
      <w:r w:rsidRPr="00CB5DEB">
        <w:rPr>
          <w:rFonts w:eastAsia="Calibri"/>
          <w:szCs w:val="24"/>
          <w:lang w:val="en-US" w:eastAsia="en-US"/>
        </w:rPr>
        <w:t>ru</w:t>
      </w:r>
      <w:proofErr w:type="spellEnd"/>
      <w:r w:rsidRPr="00CB5DEB">
        <w:rPr>
          <w:rFonts w:eastAsia="Calibri"/>
          <w:szCs w:val="24"/>
          <w:lang w:eastAsia="en-US"/>
        </w:rPr>
        <w:t>.</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27.002-89 Надежность в технике. Основные понятия. Термины и определения.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lastRenderedPageBreak/>
        <w:t>ГОСТ 27.301-95 Надежность в технике. Расчет надежности. Основные положения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Р 50-109-89 Рекомендации. Надежность в технике. Обеспечение надежности изделий. Общие требования.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27.004-2009 Надежность в технике. Модели отказов</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27.301-2011 Управление надежностью. Техника анализа безотказности. Основные положения.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27.002-89 Надежность в технике. Основные понятия. Термины и определения.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27.301-95 Надежность в технике. Расчет надежности. Основные положения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Р 50-109-89 Рекомендации. Надежность в технике. Обеспечение надежности изделий. Общие требования.</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27.004-2009 Надежность в технике. Модели отказов</w:t>
      </w:r>
    </w:p>
    <w:p w:rsidR="00953F6C" w:rsidRPr="00CB5DEB" w:rsidRDefault="00953F6C" w:rsidP="00953F6C">
      <w:pPr>
        <w:tabs>
          <w:tab w:val="left" w:pos="426"/>
        </w:tabs>
        <w:spacing w:line="288" w:lineRule="auto"/>
        <w:ind w:firstLine="425"/>
        <w:jc w:val="both"/>
        <w:rPr>
          <w:rFonts w:eastAsia="Calibri"/>
          <w:szCs w:val="24"/>
          <w:lang w:eastAsia="en-US"/>
        </w:rPr>
      </w:pPr>
      <w:r w:rsidRPr="00CB5DEB">
        <w:rPr>
          <w:rFonts w:eastAsia="Calibri"/>
          <w:szCs w:val="24"/>
          <w:lang w:eastAsia="en-US"/>
        </w:rPr>
        <w:t>ГОСТ 27.301-2011 Управление надежностью. Техника анализа безотказности. Основные положения.</w:t>
      </w:r>
    </w:p>
    <w:p w:rsidR="00953F6C" w:rsidRPr="00CB5DEB" w:rsidRDefault="00953F6C" w:rsidP="00953F6C">
      <w:pPr>
        <w:tabs>
          <w:tab w:val="left" w:pos="426"/>
        </w:tabs>
        <w:spacing w:line="288" w:lineRule="auto"/>
        <w:ind w:firstLine="425"/>
        <w:jc w:val="both"/>
        <w:rPr>
          <w:szCs w:val="24"/>
        </w:rPr>
      </w:pPr>
      <w:r w:rsidRPr="00CB5DEB">
        <w:rPr>
          <w:szCs w:val="24"/>
        </w:rPr>
        <w:t xml:space="preserve">2. Рекомендации Международного союза электросвязи – </w:t>
      </w:r>
      <w:r w:rsidRPr="00CB5DEB">
        <w:rPr>
          <w:szCs w:val="24"/>
          <w:lang w:val="en-US"/>
        </w:rPr>
        <w:t>ITU</w:t>
      </w:r>
      <w:r w:rsidRPr="00CB5DEB">
        <w:rPr>
          <w:szCs w:val="24"/>
        </w:rPr>
        <w:t>-</w:t>
      </w:r>
      <w:r w:rsidRPr="00CB5DEB">
        <w:rPr>
          <w:szCs w:val="24"/>
          <w:lang w:val="en-US"/>
        </w:rPr>
        <w:t>T</w:t>
      </w:r>
      <w:r w:rsidRPr="00CB5DEB">
        <w:rPr>
          <w:szCs w:val="24"/>
        </w:rPr>
        <w:t xml:space="preserve"> – </w:t>
      </w:r>
      <w:r w:rsidRPr="00CB5DEB">
        <w:rPr>
          <w:szCs w:val="24"/>
          <w:lang w:val="en-US"/>
        </w:rPr>
        <w:t>International</w:t>
      </w:r>
      <w:r w:rsidRPr="00CB5DEB">
        <w:rPr>
          <w:szCs w:val="24"/>
        </w:rPr>
        <w:t xml:space="preserve"> </w:t>
      </w:r>
      <w:r w:rsidRPr="00CB5DEB">
        <w:rPr>
          <w:szCs w:val="24"/>
          <w:lang w:val="en-US"/>
        </w:rPr>
        <w:t>Telecommunication</w:t>
      </w:r>
      <w:r w:rsidRPr="00CB5DEB">
        <w:rPr>
          <w:szCs w:val="24"/>
        </w:rPr>
        <w:t xml:space="preserve"> </w:t>
      </w:r>
      <w:r w:rsidRPr="00CB5DEB">
        <w:rPr>
          <w:szCs w:val="24"/>
          <w:lang w:val="en-US"/>
        </w:rPr>
        <w:t>Union</w:t>
      </w:r>
      <w:r w:rsidRPr="00CB5DEB">
        <w:rPr>
          <w:szCs w:val="24"/>
        </w:rPr>
        <w:t xml:space="preserve"> – </w:t>
      </w:r>
      <w:r w:rsidRPr="00CB5DEB">
        <w:rPr>
          <w:szCs w:val="24"/>
          <w:lang w:val="en-US"/>
        </w:rPr>
        <w:t>Telecommunication</w:t>
      </w:r>
      <w:r w:rsidRPr="00CB5DEB">
        <w:rPr>
          <w:szCs w:val="24"/>
        </w:rPr>
        <w:t xml:space="preserve"> </w:t>
      </w:r>
      <w:r w:rsidRPr="00CB5DEB">
        <w:rPr>
          <w:szCs w:val="24"/>
          <w:lang w:val="en-US"/>
        </w:rPr>
        <w:t>standardization</w:t>
      </w:r>
      <w:r w:rsidRPr="00CB5DEB">
        <w:rPr>
          <w:szCs w:val="24"/>
        </w:rPr>
        <w:t xml:space="preserve"> </w:t>
      </w:r>
      <w:r w:rsidRPr="00CB5DEB">
        <w:rPr>
          <w:szCs w:val="24"/>
          <w:lang w:val="en-US"/>
        </w:rPr>
        <w:t>sector</w:t>
      </w:r>
      <w:r w:rsidRPr="00CB5DEB">
        <w:rPr>
          <w:szCs w:val="24"/>
        </w:rPr>
        <w:t xml:space="preserve"> – Сектор   стандартизации телекоммуникаций Международного союза электросвязи –МСЭ-Т – </w:t>
      </w:r>
    </w:p>
    <w:p w:rsidR="00953F6C" w:rsidRPr="00CB5DEB" w:rsidRDefault="00953F6C" w:rsidP="00953F6C">
      <w:pPr>
        <w:tabs>
          <w:tab w:val="left" w:pos="426"/>
        </w:tabs>
        <w:spacing w:line="288" w:lineRule="auto"/>
        <w:ind w:firstLine="425"/>
        <w:jc w:val="both"/>
        <w:rPr>
          <w:szCs w:val="24"/>
        </w:rPr>
      </w:pPr>
      <w:r w:rsidRPr="00CB5DEB">
        <w:rPr>
          <w:szCs w:val="24"/>
          <w:shd w:val="clear" w:color="auto" w:fill="FFFFFF"/>
        </w:rPr>
        <w:t>https://www.itu.int/rec/dologin_pub.asp?lang=e&amp;id=T-REC-E.802...R</w:t>
      </w:r>
      <w:r w:rsidRPr="00CB5DEB">
        <w:rPr>
          <w:szCs w:val="24"/>
        </w:rPr>
        <w:t xml:space="preserve"> </w:t>
      </w:r>
    </w:p>
    <w:p w:rsidR="00953F6C" w:rsidRPr="00CB5DEB" w:rsidRDefault="00953F6C" w:rsidP="00953F6C">
      <w:pPr>
        <w:shd w:val="clear" w:color="auto" w:fill="FFFFFF"/>
        <w:tabs>
          <w:tab w:val="left" w:pos="426"/>
        </w:tabs>
        <w:spacing w:line="288" w:lineRule="auto"/>
        <w:ind w:firstLine="425"/>
        <w:jc w:val="both"/>
        <w:rPr>
          <w:szCs w:val="24"/>
        </w:rPr>
      </w:pPr>
      <w:r w:rsidRPr="00CB5DEB">
        <w:rPr>
          <w:szCs w:val="24"/>
        </w:rPr>
        <w:t>https://www.itu.int/rec/dologin_pub.asp?lang=e&amp;id=T-REC-E.800...R...</w:t>
      </w:r>
    </w:p>
    <w:p w:rsidR="00953F6C" w:rsidRPr="00CB5DEB" w:rsidRDefault="00953F6C" w:rsidP="00953F6C">
      <w:pPr>
        <w:tabs>
          <w:tab w:val="left" w:pos="426"/>
        </w:tabs>
        <w:spacing w:line="288" w:lineRule="auto"/>
        <w:ind w:firstLine="425"/>
        <w:jc w:val="both"/>
        <w:rPr>
          <w:szCs w:val="24"/>
        </w:rPr>
      </w:pPr>
      <w:r w:rsidRPr="00CB5DEB">
        <w:rPr>
          <w:szCs w:val="24"/>
        </w:rPr>
        <w:t xml:space="preserve">3.  Рекомендации Европейского института стандартизации телекоммуникаций - ETSI -    </w:t>
      </w:r>
      <w:r w:rsidRPr="00CB5DEB">
        <w:rPr>
          <w:szCs w:val="24"/>
          <w:lang w:val="en-US"/>
        </w:rPr>
        <w:t>European</w:t>
      </w:r>
      <w:r w:rsidRPr="00CB5DEB">
        <w:rPr>
          <w:szCs w:val="24"/>
        </w:rPr>
        <w:t xml:space="preserve"> </w:t>
      </w:r>
      <w:r w:rsidRPr="00CB5DEB">
        <w:rPr>
          <w:szCs w:val="24"/>
          <w:lang w:val="en-US"/>
        </w:rPr>
        <w:t>Telecommunications</w:t>
      </w:r>
      <w:r w:rsidRPr="00CB5DEB">
        <w:rPr>
          <w:szCs w:val="24"/>
        </w:rPr>
        <w:t xml:space="preserve"> </w:t>
      </w:r>
      <w:r w:rsidRPr="00CB5DEB">
        <w:rPr>
          <w:szCs w:val="24"/>
          <w:lang w:val="en-US"/>
        </w:rPr>
        <w:t>Standards</w:t>
      </w:r>
      <w:r w:rsidRPr="00CB5DEB">
        <w:rPr>
          <w:szCs w:val="24"/>
        </w:rPr>
        <w:t xml:space="preserve"> </w:t>
      </w:r>
      <w:r w:rsidRPr="00CB5DEB">
        <w:rPr>
          <w:szCs w:val="24"/>
          <w:lang w:val="en-US"/>
        </w:rPr>
        <w:t>Institute</w:t>
      </w:r>
      <w:r w:rsidRPr="00CB5DEB">
        <w:rPr>
          <w:szCs w:val="24"/>
        </w:rPr>
        <w:t xml:space="preserve"> - </w:t>
      </w:r>
      <w:hyperlink r:id="rId151" w:history="1">
        <w:r w:rsidRPr="00CB5DEB">
          <w:rPr>
            <w:rStyle w:val="a9"/>
            <w:szCs w:val="24"/>
            <w:lang w:val="en-US"/>
          </w:rPr>
          <w:t>www</w:t>
        </w:r>
        <w:r w:rsidRPr="00CB5DEB">
          <w:rPr>
            <w:rStyle w:val="a9"/>
            <w:szCs w:val="24"/>
          </w:rPr>
          <w:t>.</w:t>
        </w:r>
        <w:proofErr w:type="spellStart"/>
        <w:r w:rsidRPr="00CB5DEB">
          <w:rPr>
            <w:rStyle w:val="a9"/>
            <w:szCs w:val="24"/>
            <w:lang w:val="en-US"/>
          </w:rPr>
          <w:t>etsi</w:t>
        </w:r>
        <w:proofErr w:type="spellEnd"/>
        <w:r w:rsidRPr="00CB5DEB">
          <w:rPr>
            <w:rStyle w:val="a9"/>
            <w:szCs w:val="24"/>
          </w:rPr>
          <w:t>.</w:t>
        </w:r>
        <w:r w:rsidRPr="00CB5DEB">
          <w:rPr>
            <w:rStyle w:val="a9"/>
            <w:szCs w:val="24"/>
            <w:lang w:val="en-US"/>
          </w:rPr>
          <w:t>org</w:t>
        </w:r>
      </w:hyperlink>
      <w:r w:rsidRPr="00CB5DEB">
        <w:rPr>
          <w:szCs w:val="24"/>
        </w:rPr>
        <w:t>.,</w:t>
      </w:r>
    </w:p>
    <w:p w:rsidR="00953F6C" w:rsidRPr="00CB5DEB" w:rsidRDefault="00953F6C" w:rsidP="00953F6C">
      <w:pPr>
        <w:tabs>
          <w:tab w:val="left" w:pos="426"/>
        </w:tabs>
        <w:spacing w:line="288" w:lineRule="auto"/>
        <w:jc w:val="both"/>
        <w:rPr>
          <w:szCs w:val="24"/>
          <w:shd w:val="clear" w:color="auto" w:fill="FFFFFF"/>
        </w:rPr>
      </w:pPr>
      <w:r w:rsidRPr="00CB5DEB">
        <w:rPr>
          <w:szCs w:val="24"/>
          <w:shd w:val="clear" w:color="auto" w:fill="FFFFFF"/>
        </w:rPr>
        <w:t>docs.cntd.ru/</w:t>
      </w:r>
      <w:proofErr w:type="spellStart"/>
      <w:r w:rsidRPr="00CB5DEB">
        <w:rPr>
          <w:szCs w:val="24"/>
          <w:shd w:val="clear" w:color="auto" w:fill="FFFFFF"/>
        </w:rPr>
        <w:t>document</w:t>
      </w:r>
      <w:proofErr w:type="spellEnd"/>
      <w:r w:rsidRPr="00CB5DEB">
        <w:rPr>
          <w:szCs w:val="24"/>
          <w:shd w:val="clear" w:color="auto" w:fill="FFFFFF"/>
        </w:rPr>
        <w:t>/1200078688</w:t>
      </w:r>
    </w:p>
    <w:p w:rsidR="000A1047" w:rsidRPr="00CB5DEB" w:rsidRDefault="00CB5DEB" w:rsidP="00CB5DEB">
      <w:pPr>
        <w:pStyle w:val="a6"/>
        <w:ind w:left="360"/>
        <w:jc w:val="both"/>
        <w:rPr>
          <w:b/>
          <w:sz w:val="32"/>
        </w:rPr>
      </w:pPr>
      <w:r w:rsidRPr="00CB5DEB">
        <w:rPr>
          <w:b/>
          <w:sz w:val="32"/>
        </w:rPr>
        <w:t xml:space="preserve">6.4 </w:t>
      </w:r>
      <w:r w:rsidR="000A1047" w:rsidRPr="00CB5DEB">
        <w:rPr>
          <w:b/>
          <w:sz w:val="32"/>
        </w:rPr>
        <w:t>Дополнительные ссылки на статьи</w:t>
      </w:r>
    </w:p>
    <w:p w:rsidR="000A1047" w:rsidRPr="00CB5DEB" w:rsidRDefault="00CB5DEB" w:rsidP="00FB509F">
      <w:pPr>
        <w:pStyle w:val="a6"/>
        <w:numPr>
          <w:ilvl w:val="1"/>
          <w:numId w:val="20"/>
        </w:numPr>
        <w:jc w:val="both"/>
        <w:rPr>
          <w:szCs w:val="24"/>
        </w:rPr>
      </w:pPr>
      <w:r w:rsidRPr="00CB5DEB">
        <w:rPr>
          <w:szCs w:val="24"/>
        </w:rPr>
        <w:t xml:space="preserve">Игнатов А.В., Шувалов В.П., Надежность сетей абонентского доступа// Т-COMM: Телекоммуникации и транспорт. 2015 </w:t>
      </w:r>
      <w:proofErr w:type="gramStart"/>
      <w:r w:rsidRPr="00CB5DEB">
        <w:rPr>
          <w:szCs w:val="24"/>
        </w:rPr>
        <w:t>г.,том</w:t>
      </w:r>
      <w:proofErr w:type="gramEnd"/>
      <w:r w:rsidRPr="00CB5DEB">
        <w:rPr>
          <w:szCs w:val="24"/>
        </w:rPr>
        <w:t>9, стр. 25-30</w:t>
      </w:r>
    </w:p>
    <w:p w:rsidR="00CB5DEB" w:rsidRPr="00CB5DEB" w:rsidRDefault="00CB5DEB" w:rsidP="00FB509F">
      <w:pPr>
        <w:pStyle w:val="a6"/>
        <w:numPr>
          <w:ilvl w:val="1"/>
          <w:numId w:val="20"/>
        </w:numPr>
        <w:jc w:val="both"/>
        <w:rPr>
          <w:b/>
        </w:rPr>
      </w:pPr>
      <w:proofErr w:type="spellStart"/>
      <w:r>
        <w:t>Килячков</w:t>
      </w:r>
      <w:proofErr w:type="spellEnd"/>
      <w:r>
        <w:t xml:space="preserve"> К.П., Методы оценки надежности телекоммуникационных систем// Харьковский национальный университет радиоэлектроники</w:t>
      </w:r>
    </w:p>
    <w:p w:rsidR="00CB5DEB" w:rsidRDefault="00FB509F" w:rsidP="00FB509F">
      <w:pPr>
        <w:pStyle w:val="a6"/>
        <w:numPr>
          <w:ilvl w:val="1"/>
          <w:numId w:val="20"/>
        </w:numPr>
        <w:jc w:val="both"/>
      </w:pPr>
      <w:r>
        <w:t xml:space="preserve">Савельев И.А., </w:t>
      </w:r>
      <w:r w:rsidRPr="00FB509F">
        <w:t>Метод повышения надежности и совершенствование архитектуры информационно-телекоммуникационных систем, 2010</w:t>
      </w:r>
    </w:p>
    <w:p w:rsidR="00FB509F" w:rsidRDefault="00FB509F" w:rsidP="00FB509F">
      <w:pPr>
        <w:pStyle w:val="a6"/>
        <w:numPr>
          <w:ilvl w:val="1"/>
          <w:numId w:val="20"/>
        </w:numPr>
        <w:jc w:val="both"/>
      </w:pPr>
      <w:r>
        <w:t xml:space="preserve">Егунов М.М., Шувалов В.П., Резервирование и восстановление в телекоммуникационных сетях//Вестник </w:t>
      </w:r>
      <w:proofErr w:type="gramStart"/>
      <w:r>
        <w:t>СибГУТИ,  2012</w:t>
      </w:r>
      <w:proofErr w:type="gramEnd"/>
      <w:r>
        <w:t xml:space="preserve"> г. №2.</w:t>
      </w:r>
    </w:p>
    <w:sectPr w:rsidR="00FB509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62C1C"/>
    <w:multiLevelType w:val="multilevel"/>
    <w:tmpl w:val="A648A23E"/>
    <w:lvl w:ilvl="0">
      <w:start w:val="1"/>
      <w:numFmt w:val="decimal"/>
      <w:lvlText w:val="%1."/>
      <w:lvlJc w:val="left"/>
      <w:pPr>
        <w:ind w:left="360" w:hanging="360"/>
      </w:pPr>
      <w:rPr>
        <w:rFonts w:ascii="Times New Roman" w:hAnsi="Times New Roman" w:cs="Times New Roman" w:hint="default"/>
        <w:b/>
      </w:rPr>
    </w:lvl>
    <w:lvl w:ilvl="1">
      <w:start w:val="1"/>
      <w:numFmt w:val="decimal"/>
      <w:lvlText w:val="%1.%2."/>
      <w:lvlJc w:val="left"/>
      <w:pPr>
        <w:ind w:left="715" w:hanging="432"/>
      </w:pPr>
      <w:rPr>
        <w:rFonts w:hint="default"/>
        <w:b/>
        <w:sz w:val="2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33378CB"/>
    <w:multiLevelType w:val="hybridMultilevel"/>
    <w:tmpl w:val="BCCA01AE"/>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2" w15:restartNumberingAfterBreak="0">
    <w:nsid w:val="058912B0"/>
    <w:multiLevelType w:val="hybridMultilevel"/>
    <w:tmpl w:val="42BCA494"/>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3" w15:restartNumberingAfterBreak="0">
    <w:nsid w:val="06454456"/>
    <w:multiLevelType w:val="hybridMultilevel"/>
    <w:tmpl w:val="CA7218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14884F14"/>
    <w:multiLevelType w:val="hybridMultilevel"/>
    <w:tmpl w:val="D0D8A0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71E075C"/>
    <w:multiLevelType w:val="multilevel"/>
    <w:tmpl w:val="E384CA08"/>
    <w:lvl w:ilvl="0">
      <w:start w:val="1"/>
      <w:numFmt w:val="decimal"/>
      <w:lvlText w:val="%1."/>
      <w:lvlJc w:val="left"/>
      <w:pPr>
        <w:tabs>
          <w:tab w:val="num" w:pos="720"/>
        </w:tabs>
        <w:ind w:left="720" w:hanging="360"/>
      </w:pPr>
      <w:rPr>
        <w:i w:val="0"/>
      </w:rPr>
    </w:lvl>
    <w:lvl w:ilvl="1">
      <w:start w:val="1"/>
      <w:numFmt w:val="decimal"/>
      <w:lvlText w:val="%2."/>
      <w:lvlJc w:val="left"/>
      <w:pPr>
        <w:ind w:left="1440" w:hanging="360"/>
      </w:pPr>
      <w:rPr>
        <w:rFonts w:cs="Times New Roman"/>
        <w:b w:val="0"/>
        <w:i w:val="0"/>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6" w15:restartNumberingAfterBreak="0">
    <w:nsid w:val="19370CE3"/>
    <w:multiLevelType w:val="hybridMultilevel"/>
    <w:tmpl w:val="EE548C94"/>
    <w:lvl w:ilvl="0" w:tplc="04190001">
      <w:start w:val="1"/>
      <w:numFmt w:val="bullet"/>
      <w:lvlText w:val=""/>
      <w:lvlJc w:val="left"/>
      <w:pPr>
        <w:ind w:left="2496" w:hanging="360"/>
      </w:pPr>
      <w:rPr>
        <w:rFonts w:ascii="Symbol" w:hAnsi="Symbol" w:hint="default"/>
      </w:rPr>
    </w:lvl>
    <w:lvl w:ilvl="1" w:tplc="04190003" w:tentative="1">
      <w:start w:val="1"/>
      <w:numFmt w:val="bullet"/>
      <w:lvlText w:val="o"/>
      <w:lvlJc w:val="left"/>
      <w:pPr>
        <w:ind w:left="3216" w:hanging="360"/>
      </w:pPr>
      <w:rPr>
        <w:rFonts w:ascii="Courier New" w:hAnsi="Courier New" w:cs="Courier New" w:hint="default"/>
      </w:rPr>
    </w:lvl>
    <w:lvl w:ilvl="2" w:tplc="04190005" w:tentative="1">
      <w:start w:val="1"/>
      <w:numFmt w:val="bullet"/>
      <w:lvlText w:val=""/>
      <w:lvlJc w:val="left"/>
      <w:pPr>
        <w:ind w:left="3936" w:hanging="360"/>
      </w:pPr>
      <w:rPr>
        <w:rFonts w:ascii="Wingdings" w:hAnsi="Wingdings" w:hint="default"/>
      </w:rPr>
    </w:lvl>
    <w:lvl w:ilvl="3" w:tplc="04190001" w:tentative="1">
      <w:start w:val="1"/>
      <w:numFmt w:val="bullet"/>
      <w:lvlText w:val=""/>
      <w:lvlJc w:val="left"/>
      <w:pPr>
        <w:ind w:left="4656" w:hanging="360"/>
      </w:pPr>
      <w:rPr>
        <w:rFonts w:ascii="Symbol" w:hAnsi="Symbol" w:hint="default"/>
      </w:rPr>
    </w:lvl>
    <w:lvl w:ilvl="4" w:tplc="04190003" w:tentative="1">
      <w:start w:val="1"/>
      <w:numFmt w:val="bullet"/>
      <w:lvlText w:val="o"/>
      <w:lvlJc w:val="left"/>
      <w:pPr>
        <w:ind w:left="5376" w:hanging="360"/>
      </w:pPr>
      <w:rPr>
        <w:rFonts w:ascii="Courier New" w:hAnsi="Courier New" w:cs="Courier New" w:hint="default"/>
      </w:rPr>
    </w:lvl>
    <w:lvl w:ilvl="5" w:tplc="04190005" w:tentative="1">
      <w:start w:val="1"/>
      <w:numFmt w:val="bullet"/>
      <w:lvlText w:val=""/>
      <w:lvlJc w:val="left"/>
      <w:pPr>
        <w:ind w:left="6096" w:hanging="360"/>
      </w:pPr>
      <w:rPr>
        <w:rFonts w:ascii="Wingdings" w:hAnsi="Wingdings" w:hint="default"/>
      </w:rPr>
    </w:lvl>
    <w:lvl w:ilvl="6" w:tplc="04190001" w:tentative="1">
      <w:start w:val="1"/>
      <w:numFmt w:val="bullet"/>
      <w:lvlText w:val=""/>
      <w:lvlJc w:val="left"/>
      <w:pPr>
        <w:ind w:left="6816" w:hanging="360"/>
      </w:pPr>
      <w:rPr>
        <w:rFonts w:ascii="Symbol" w:hAnsi="Symbol" w:hint="default"/>
      </w:rPr>
    </w:lvl>
    <w:lvl w:ilvl="7" w:tplc="04190003" w:tentative="1">
      <w:start w:val="1"/>
      <w:numFmt w:val="bullet"/>
      <w:lvlText w:val="o"/>
      <w:lvlJc w:val="left"/>
      <w:pPr>
        <w:ind w:left="7536" w:hanging="360"/>
      </w:pPr>
      <w:rPr>
        <w:rFonts w:ascii="Courier New" w:hAnsi="Courier New" w:cs="Courier New" w:hint="default"/>
      </w:rPr>
    </w:lvl>
    <w:lvl w:ilvl="8" w:tplc="04190005" w:tentative="1">
      <w:start w:val="1"/>
      <w:numFmt w:val="bullet"/>
      <w:lvlText w:val=""/>
      <w:lvlJc w:val="left"/>
      <w:pPr>
        <w:ind w:left="8256" w:hanging="360"/>
      </w:pPr>
      <w:rPr>
        <w:rFonts w:ascii="Wingdings" w:hAnsi="Wingdings" w:hint="default"/>
      </w:rPr>
    </w:lvl>
  </w:abstractNum>
  <w:abstractNum w:abstractNumId="7" w15:restartNumberingAfterBreak="0">
    <w:nsid w:val="1D630B45"/>
    <w:multiLevelType w:val="hybridMultilevel"/>
    <w:tmpl w:val="F68CE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141696D"/>
    <w:multiLevelType w:val="hybridMultilevel"/>
    <w:tmpl w:val="955450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22931F1E"/>
    <w:multiLevelType w:val="hybridMultilevel"/>
    <w:tmpl w:val="05BC67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4D24317"/>
    <w:multiLevelType w:val="multilevel"/>
    <w:tmpl w:val="D0EED97E"/>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086A54"/>
    <w:multiLevelType w:val="hybridMultilevel"/>
    <w:tmpl w:val="F028BF1C"/>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2" w15:restartNumberingAfterBreak="0">
    <w:nsid w:val="261249A7"/>
    <w:multiLevelType w:val="hybridMultilevel"/>
    <w:tmpl w:val="BDBEC380"/>
    <w:lvl w:ilvl="0" w:tplc="04190001">
      <w:start w:val="1"/>
      <w:numFmt w:val="bullet"/>
      <w:lvlText w:val=""/>
      <w:lvlJc w:val="left"/>
      <w:pPr>
        <w:ind w:left="2655" w:hanging="360"/>
      </w:pPr>
      <w:rPr>
        <w:rFonts w:ascii="Symbol" w:hAnsi="Symbol" w:hint="default"/>
      </w:rPr>
    </w:lvl>
    <w:lvl w:ilvl="1" w:tplc="04190003" w:tentative="1">
      <w:start w:val="1"/>
      <w:numFmt w:val="bullet"/>
      <w:lvlText w:val="o"/>
      <w:lvlJc w:val="left"/>
      <w:pPr>
        <w:ind w:left="3375" w:hanging="360"/>
      </w:pPr>
      <w:rPr>
        <w:rFonts w:ascii="Courier New" w:hAnsi="Courier New" w:cs="Courier New" w:hint="default"/>
      </w:rPr>
    </w:lvl>
    <w:lvl w:ilvl="2" w:tplc="04190005" w:tentative="1">
      <w:start w:val="1"/>
      <w:numFmt w:val="bullet"/>
      <w:lvlText w:val=""/>
      <w:lvlJc w:val="left"/>
      <w:pPr>
        <w:ind w:left="4095" w:hanging="360"/>
      </w:pPr>
      <w:rPr>
        <w:rFonts w:ascii="Wingdings" w:hAnsi="Wingdings" w:hint="default"/>
      </w:rPr>
    </w:lvl>
    <w:lvl w:ilvl="3" w:tplc="04190001" w:tentative="1">
      <w:start w:val="1"/>
      <w:numFmt w:val="bullet"/>
      <w:lvlText w:val=""/>
      <w:lvlJc w:val="left"/>
      <w:pPr>
        <w:ind w:left="4815" w:hanging="360"/>
      </w:pPr>
      <w:rPr>
        <w:rFonts w:ascii="Symbol" w:hAnsi="Symbol" w:hint="default"/>
      </w:rPr>
    </w:lvl>
    <w:lvl w:ilvl="4" w:tplc="04190003" w:tentative="1">
      <w:start w:val="1"/>
      <w:numFmt w:val="bullet"/>
      <w:lvlText w:val="o"/>
      <w:lvlJc w:val="left"/>
      <w:pPr>
        <w:ind w:left="5535" w:hanging="360"/>
      </w:pPr>
      <w:rPr>
        <w:rFonts w:ascii="Courier New" w:hAnsi="Courier New" w:cs="Courier New" w:hint="default"/>
      </w:rPr>
    </w:lvl>
    <w:lvl w:ilvl="5" w:tplc="04190005" w:tentative="1">
      <w:start w:val="1"/>
      <w:numFmt w:val="bullet"/>
      <w:lvlText w:val=""/>
      <w:lvlJc w:val="left"/>
      <w:pPr>
        <w:ind w:left="6255" w:hanging="360"/>
      </w:pPr>
      <w:rPr>
        <w:rFonts w:ascii="Wingdings" w:hAnsi="Wingdings" w:hint="default"/>
      </w:rPr>
    </w:lvl>
    <w:lvl w:ilvl="6" w:tplc="04190001" w:tentative="1">
      <w:start w:val="1"/>
      <w:numFmt w:val="bullet"/>
      <w:lvlText w:val=""/>
      <w:lvlJc w:val="left"/>
      <w:pPr>
        <w:ind w:left="6975" w:hanging="360"/>
      </w:pPr>
      <w:rPr>
        <w:rFonts w:ascii="Symbol" w:hAnsi="Symbol" w:hint="default"/>
      </w:rPr>
    </w:lvl>
    <w:lvl w:ilvl="7" w:tplc="04190003" w:tentative="1">
      <w:start w:val="1"/>
      <w:numFmt w:val="bullet"/>
      <w:lvlText w:val="o"/>
      <w:lvlJc w:val="left"/>
      <w:pPr>
        <w:ind w:left="7695" w:hanging="360"/>
      </w:pPr>
      <w:rPr>
        <w:rFonts w:ascii="Courier New" w:hAnsi="Courier New" w:cs="Courier New" w:hint="default"/>
      </w:rPr>
    </w:lvl>
    <w:lvl w:ilvl="8" w:tplc="04190005" w:tentative="1">
      <w:start w:val="1"/>
      <w:numFmt w:val="bullet"/>
      <w:lvlText w:val=""/>
      <w:lvlJc w:val="left"/>
      <w:pPr>
        <w:ind w:left="8415" w:hanging="360"/>
      </w:pPr>
      <w:rPr>
        <w:rFonts w:ascii="Wingdings" w:hAnsi="Wingdings" w:hint="default"/>
      </w:rPr>
    </w:lvl>
  </w:abstractNum>
  <w:abstractNum w:abstractNumId="13" w15:restartNumberingAfterBreak="0">
    <w:nsid w:val="2AB52423"/>
    <w:multiLevelType w:val="hybridMultilevel"/>
    <w:tmpl w:val="0C08D6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FE8255B"/>
    <w:multiLevelType w:val="hybridMultilevel"/>
    <w:tmpl w:val="85D26A7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15:restartNumberingAfterBreak="0">
    <w:nsid w:val="364E1E4C"/>
    <w:multiLevelType w:val="hybridMultilevel"/>
    <w:tmpl w:val="0180042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15:restartNumberingAfterBreak="0">
    <w:nsid w:val="369A6311"/>
    <w:multiLevelType w:val="hybridMultilevel"/>
    <w:tmpl w:val="7882B3D4"/>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7" w15:restartNumberingAfterBreak="0">
    <w:nsid w:val="3C486627"/>
    <w:multiLevelType w:val="hybridMultilevel"/>
    <w:tmpl w:val="7196E1CC"/>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8" w15:restartNumberingAfterBreak="0">
    <w:nsid w:val="4164636F"/>
    <w:multiLevelType w:val="hybridMultilevel"/>
    <w:tmpl w:val="AB36C52E"/>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19" w15:restartNumberingAfterBreak="0">
    <w:nsid w:val="42BE3F61"/>
    <w:multiLevelType w:val="hybridMultilevel"/>
    <w:tmpl w:val="7B2602E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45CE36D4"/>
    <w:multiLevelType w:val="hybridMultilevel"/>
    <w:tmpl w:val="5B3EB6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B386497"/>
    <w:multiLevelType w:val="hybridMultilevel"/>
    <w:tmpl w:val="9668BF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5570034F"/>
    <w:multiLevelType w:val="hybridMultilevel"/>
    <w:tmpl w:val="43B255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58D4D05"/>
    <w:multiLevelType w:val="hybridMultilevel"/>
    <w:tmpl w:val="DB7A88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32551F1"/>
    <w:multiLevelType w:val="hybridMultilevel"/>
    <w:tmpl w:val="C80649D4"/>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25" w15:restartNumberingAfterBreak="0">
    <w:nsid w:val="63A9238D"/>
    <w:multiLevelType w:val="hybridMultilevel"/>
    <w:tmpl w:val="2C283F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660D45AF"/>
    <w:multiLevelType w:val="hybridMultilevel"/>
    <w:tmpl w:val="2F0E9EB4"/>
    <w:lvl w:ilvl="0" w:tplc="04190001">
      <w:start w:val="1"/>
      <w:numFmt w:val="bullet"/>
      <w:lvlText w:val=""/>
      <w:lvlJc w:val="left"/>
      <w:pPr>
        <w:ind w:left="1944" w:hanging="360"/>
      </w:pPr>
      <w:rPr>
        <w:rFonts w:ascii="Symbol" w:hAnsi="Symbol" w:hint="default"/>
      </w:rPr>
    </w:lvl>
    <w:lvl w:ilvl="1" w:tplc="04190003" w:tentative="1">
      <w:start w:val="1"/>
      <w:numFmt w:val="bullet"/>
      <w:lvlText w:val="o"/>
      <w:lvlJc w:val="left"/>
      <w:pPr>
        <w:ind w:left="2664" w:hanging="360"/>
      </w:pPr>
      <w:rPr>
        <w:rFonts w:ascii="Courier New" w:hAnsi="Courier New" w:cs="Courier New" w:hint="default"/>
      </w:rPr>
    </w:lvl>
    <w:lvl w:ilvl="2" w:tplc="04190005" w:tentative="1">
      <w:start w:val="1"/>
      <w:numFmt w:val="bullet"/>
      <w:lvlText w:val=""/>
      <w:lvlJc w:val="left"/>
      <w:pPr>
        <w:ind w:left="3384" w:hanging="360"/>
      </w:pPr>
      <w:rPr>
        <w:rFonts w:ascii="Wingdings" w:hAnsi="Wingdings" w:hint="default"/>
      </w:rPr>
    </w:lvl>
    <w:lvl w:ilvl="3" w:tplc="04190001" w:tentative="1">
      <w:start w:val="1"/>
      <w:numFmt w:val="bullet"/>
      <w:lvlText w:val=""/>
      <w:lvlJc w:val="left"/>
      <w:pPr>
        <w:ind w:left="4104" w:hanging="360"/>
      </w:pPr>
      <w:rPr>
        <w:rFonts w:ascii="Symbol" w:hAnsi="Symbol" w:hint="default"/>
      </w:rPr>
    </w:lvl>
    <w:lvl w:ilvl="4" w:tplc="04190003" w:tentative="1">
      <w:start w:val="1"/>
      <w:numFmt w:val="bullet"/>
      <w:lvlText w:val="o"/>
      <w:lvlJc w:val="left"/>
      <w:pPr>
        <w:ind w:left="4824" w:hanging="360"/>
      </w:pPr>
      <w:rPr>
        <w:rFonts w:ascii="Courier New" w:hAnsi="Courier New" w:cs="Courier New" w:hint="default"/>
      </w:rPr>
    </w:lvl>
    <w:lvl w:ilvl="5" w:tplc="04190005" w:tentative="1">
      <w:start w:val="1"/>
      <w:numFmt w:val="bullet"/>
      <w:lvlText w:val=""/>
      <w:lvlJc w:val="left"/>
      <w:pPr>
        <w:ind w:left="5544" w:hanging="360"/>
      </w:pPr>
      <w:rPr>
        <w:rFonts w:ascii="Wingdings" w:hAnsi="Wingdings" w:hint="default"/>
      </w:rPr>
    </w:lvl>
    <w:lvl w:ilvl="6" w:tplc="04190001" w:tentative="1">
      <w:start w:val="1"/>
      <w:numFmt w:val="bullet"/>
      <w:lvlText w:val=""/>
      <w:lvlJc w:val="left"/>
      <w:pPr>
        <w:ind w:left="6264" w:hanging="360"/>
      </w:pPr>
      <w:rPr>
        <w:rFonts w:ascii="Symbol" w:hAnsi="Symbol" w:hint="default"/>
      </w:rPr>
    </w:lvl>
    <w:lvl w:ilvl="7" w:tplc="04190003" w:tentative="1">
      <w:start w:val="1"/>
      <w:numFmt w:val="bullet"/>
      <w:lvlText w:val="o"/>
      <w:lvlJc w:val="left"/>
      <w:pPr>
        <w:ind w:left="6984" w:hanging="360"/>
      </w:pPr>
      <w:rPr>
        <w:rFonts w:ascii="Courier New" w:hAnsi="Courier New" w:cs="Courier New" w:hint="default"/>
      </w:rPr>
    </w:lvl>
    <w:lvl w:ilvl="8" w:tplc="04190005" w:tentative="1">
      <w:start w:val="1"/>
      <w:numFmt w:val="bullet"/>
      <w:lvlText w:val=""/>
      <w:lvlJc w:val="left"/>
      <w:pPr>
        <w:ind w:left="7704" w:hanging="360"/>
      </w:pPr>
      <w:rPr>
        <w:rFonts w:ascii="Wingdings" w:hAnsi="Wingdings" w:hint="default"/>
      </w:rPr>
    </w:lvl>
  </w:abstractNum>
  <w:abstractNum w:abstractNumId="27" w15:restartNumberingAfterBreak="0">
    <w:nsid w:val="66115447"/>
    <w:multiLevelType w:val="hybridMultilevel"/>
    <w:tmpl w:val="ECECC1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C6A731A"/>
    <w:multiLevelType w:val="multilevel"/>
    <w:tmpl w:val="7D521050"/>
    <w:lvl w:ilvl="0">
      <w:start w:val="1"/>
      <w:numFmt w:val="decimal"/>
      <w:lvlText w:val="%1."/>
      <w:lvlJc w:val="left"/>
      <w:pPr>
        <w:tabs>
          <w:tab w:val="num" w:pos="720"/>
        </w:tabs>
        <w:ind w:left="720" w:hanging="360"/>
      </w:pPr>
      <w:rPr>
        <w:i w:val="0"/>
      </w:rPr>
    </w:lvl>
    <w:lvl w:ilvl="1">
      <w:start w:val="1"/>
      <w:numFmt w:val="decimal"/>
      <w:lvlText w:val="%2."/>
      <w:lvlJc w:val="left"/>
      <w:pPr>
        <w:ind w:left="1440" w:hanging="360"/>
      </w:pPr>
      <w:rPr>
        <w:rFonts w:cs="Times New Roman"/>
        <w:b w:val="0"/>
        <w:i w:val="0"/>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9" w15:restartNumberingAfterBreak="0">
    <w:nsid w:val="729A45FB"/>
    <w:multiLevelType w:val="hybridMultilevel"/>
    <w:tmpl w:val="BDE479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4EF4FFF"/>
    <w:multiLevelType w:val="hybridMultilevel"/>
    <w:tmpl w:val="46241E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88B4969"/>
    <w:multiLevelType w:val="multilevel"/>
    <w:tmpl w:val="4D2CE68A"/>
    <w:lvl w:ilvl="0">
      <w:start w:val="1"/>
      <w:numFmt w:val="decimal"/>
      <w:lvlText w:val="%1."/>
      <w:lvlJc w:val="left"/>
      <w:pPr>
        <w:ind w:left="360" w:hanging="360"/>
      </w:pPr>
      <w:rPr>
        <w:rFonts w:ascii="Times New Roman" w:hAnsi="Times New Roman" w:cs="Times New Roman" w:hint="default"/>
        <w:b/>
      </w:rPr>
    </w:lvl>
    <w:lvl w:ilvl="1">
      <w:start w:val="1"/>
      <w:numFmt w:val="decimal"/>
      <w:lvlText w:val="%2."/>
      <w:lvlJc w:val="left"/>
      <w:pPr>
        <w:ind w:left="858" w:hanging="432"/>
      </w:pPr>
      <w:rPr>
        <w:rFonts w:hint="default"/>
        <w:b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0"/>
  </w:num>
  <w:num w:numId="2">
    <w:abstractNumId w:val="0"/>
  </w:num>
  <w:num w:numId="3">
    <w:abstractNumId w:val="12"/>
  </w:num>
  <w:num w:numId="4">
    <w:abstractNumId w:val="29"/>
  </w:num>
  <w:num w:numId="5">
    <w:abstractNumId w:val="19"/>
  </w:num>
  <w:num w:numId="6">
    <w:abstractNumId w:val="15"/>
  </w:num>
  <w:num w:numId="7">
    <w:abstractNumId w:val="4"/>
  </w:num>
  <w:num w:numId="8">
    <w:abstractNumId w:val="9"/>
  </w:num>
  <w:num w:numId="9">
    <w:abstractNumId w:val="25"/>
  </w:num>
  <w:num w:numId="10">
    <w:abstractNumId w:val="13"/>
  </w:num>
  <w:num w:numId="11">
    <w:abstractNumId w:val="20"/>
  </w:num>
  <w:num w:numId="12">
    <w:abstractNumId w:val="27"/>
  </w:num>
  <w:num w:numId="13">
    <w:abstractNumId w:val="21"/>
  </w:num>
  <w:num w:numId="14">
    <w:abstractNumId w:val="3"/>
  </w:num>
  <w:num w:numId="15">
    <w:abstractNumId w:val="23"/>
  </w:num>
  <w:num w:numId="16">
    <w:abstractNumId w:val="6"/>
  </w:num>
  <w:num w:numId="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num>
  <w:num w:numId="21">
    <w:abstractNumId w:val="8"/>
  </w:num>
  <w:num w:numId="22">
    <w:abstractNumId w:val="16"/>
  </w:num>
  <w:num w:numId="23">
    <w:abstractNumId w:val="26"/>
  </w:num>
  <w:num w:numId="24">
    <w:abstractNumId w:val="2"/>
  </w:num>
  <w:num w:numId="25">
    <w:abstractNumId w:val="24"/>
  </w:num>
  <w:num w:numId="26">
    <w:abstractNumId w:val="1"/>
  </w:num>
  <w:num w:numId="27">
    <w:abstractNumId w:val="18"/>
  </w:num>
  <w:num w:numId="28">
    <w:abstractNumId w:val="11"/>
  </w:num>
  <w:num w:numId="29">
    <w:abstractNumId w:val="17"/>
  </w:num>
  <w:num w:numId="30">
    <w:abstractNumId w:val="22"/>
  </w:num>
  <w:num w:numId="31">
    <w:abstractNumId w:val="30"/>
  </w:num>
  <w:num w:numId="32">
    <w:abstractNumId w:val="7"/>
  </w:num>
  <w:num w:numId="33">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CF1"/>
    <w:rsid w:val="00081FE3"/>
    <w:rsid w:val="000A1047"/>
    <w:rsid w:val="000D31A5"/>
    <w:rsid w:val="000E3F8D"/>
    <w:rsid w:val="00127BAB"/>
    <w:rsid w:val="001356E1"/>
    <w:rsid w:val="001676D7"/>
    <w:rsid w:val="001E7676"/>
    <w:rsid w:val="00303EA0"/>
    <w:rsid w:val="00420A0D"/>
    <w:rsid w:val="00452B6A"/>
    <w:rsid w:val="004C2972"/>
    <w:rsid w:val="00561D93"/>
    <w:rsid w:val="00611D1B"/>
    <w:rsid w:val="006328FA"/>
    <w:rsid w:val="00664026"/>
    <w:rsid w:val="006853A5"/>
    <w:rsid w:val="006D42E0"/>
    <w:rsid w:val="007039A1"/>
    <w:rsid w:val="00727E66"/>
    <w:rsid w:val="00782A66"/>
    <w:rsid w:val="0083054C"/>
    <w:rsid w:val="0086097B"/>
    <w:rsid w:val="008D716B"/>
    <w:rsid w:val="00953F6C"/>
    <w:rsid w:val="00A20FCA"/>
    <w:rsid w:val="00A934BD"/>
    <w:rsid w:val="00B22ED7"/>
    <w:rsid w:val="00B526E9"/>
    <w:rsid w:val="00B66DEC"/>
    <w:rsid w:val="00B71A81"/>
    <w:rsid w:val="00B73F66"/>
    <w:rsid w:val="00BA5262"/>
    <w:rsid w:val="00BF737A"/>
    <w:rsid w:val="00CB5DEB"/>
    <w:rsid w:val="00CE4828"/>
    <w:rsid w:val="00CF5CF1"/>
    <w:rsid w:val="00D74022"/>
    <w:rsid w:val="00DE7BD6"/>
    <w:rsid w:val="00E83C4C"/>
    <w:rsid w:val="00ED286C"/>
    <w:rsid w:val="00ED6665"/>
    <w:rsid w:val="00F62DF2"/>
    <w:rsid w:val="00F77E22"/>
    <w:rsid w:val="00FB509F"/>
    <w:rsid w:val="00FC0C51"/>
    <w:rsid w:val="00FE5F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0D3D0"/>
  <w15:chartTrackingRefBased/>
  <w15:docId w15:val="{37F1274A-B99D-4546-B953-FF7543697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5CF1"/>
    <w:pPr>
      <w:spacing w:after="0" w:line="240" w:lineRule="auto"/>
    </w:pPr>
    <w:rPr>
      <w:rFonts w:ascii="Times New Roman" w:eastAsia="Times New Roman" w:hAnsi="Times New Roman" w:cs="Times New Roman"/>
      <w:sz w:val="28"/>
      <w:szCs w:val="28"/>
      <w:lang w:eastAsia="ru-RU"/>
    </w:rPr>
  </w:style>
  <w:style w:type="paragraph" w:styleId="1">
    <w:name w:val="heading 1"/>
    <w:basedOn w:val="a"/>
    <w:next w:val="a"/>
    <w:link w:val="10"/>
    <w:uiPriority w:val="9"/>
    <w:qFormat/>
    <w:rsid w:val="004C297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6328FA"/>
    <w:pPr>
      <w:spacing w:before="100" w:beforeAutospacing="1" w:after="100" w:afterAutospacing="1"/>
      <w:outlineLvl w:val="1"/>
    </w:pPr>
    <w:rPr>
      <w:b/>
      <w:bCs/>
      <w:sz w:val="36"/>
      <w:szCs w:val="36"/>
    </w:rPr>
  </w:style>
  <w:style w:type="paragraph" w:styleId="3">
    <w:name w:val="heading 3"/>
    <w:basedOn w:val="a"/>
    <w:link w:val="30"/>
    <w:uiPriority w:val="9"/>
    <w:qFormat/>
    <w:rsid w:val="006328FA"/>
    <w:pPr>
      <w:spacing w:before="100" w:beforeAutospacing="1" w:after="100" w:afterAutospacing="1"/>
      <w:outlineLvl w:val="2"/>
    </w:pPr>
    <w:rPr>
      <w:b/>
      <w:bCs/>
      <w:sz w:val="27"/>
      <w:szCs w:val="27"/>
    </w:rPr>
  </w:style>
  <w:style w:type="paragraph" w:styleId="4">
    <w:name w:val="heading 4"/>
    <w:basedOn w:val="a"/>
    <w:link w:val="40"/>
    <w:uiPriority w:val="9"/>
    <w:qFormat/>
    <w:rsid w:val="006328FA"/>
    <w:pPr>
      <w:spacing w:before="100" w:beforeAutospacing="1" w:after="100" w:afterAutospacing="1"/>
      <w:outlineLvl w:val="3"/>
    </w:pPr>
    <w:rPr>
      <w:b/>
      <w:bCs/>
      <w:sz w:val="24"/>
      <w:szCs w:val="24"/>
    </w:rPr>
  </w:style>
  <w:style w:type="paragraph" w:styleId="5">
    <w:name w:val="heading 5"/>
    <w:basedOn w:val="a"/>
    <w:link w:val="50"/>
    <w:uiPriority w:val="9"/>
    <w:qFormat/>
    <w:rsid w:val="006328FA"/>
    <w:pPr>
      <w:spacing w:before="100" w:beforeAutospacing="1" w:after="100" w:afterAutospacing="1"/>
      <w:outlineLvl w:val="4"/>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F5CF1"/>
    <w:pPr>
      <w:spacing w:after="0" w:line="240" w:lineRule="auto"/>
      <w:jc w:val="both"/>
    </w:pPr>
    <w:rPr>
      <w:rFonts w:ascii="Times New Roman" w:eastAsia="Calibri"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6328FA"/>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6328FA"/>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6328F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6328FA"/>
    <w:rPr>
      <w:rFonts w:ascii="Times New Roman" w:eastAsia="Times New Roman" w:hAnsi="Times New Roman" w:cs="Times New Roman"/>
      <w:b/>
      <w:bCs/>
      <w:sz w:val="20"/>
      <w:szCs w:val="20"/>
      <w:lang w:eastAsia="ru-RU"/>
    </w:rPr>
  </w:style>
  <w:style w:type="paragraph" w:customStyle="1" w:styleId="msonormal0">
    <w:name w:val="msonormal"/>
    <w:basedOn w:val="a"/>
    <w:rsid w:val="006328FA"/>
    <w:pPr>
      <w:spacing w:before="100" w:beforeAutospacing="1" w:after="100" w:afterAutospacing="1"/>
    </w:pPr>
    <w:rPr>
      <w:sz w:val="24"/>
      <w:szCs w:val="24"/>
    </w:rPr>
  </w:style>
  <w:style w:type="paragraph" w:styleId="a4">
    <w:name w:val="Normal (Web)"/>
    <w:basedOn w:val="a"/>
    <w:uiPriority w:val="99"/>
    <w:semiHidden/>
    <w:unhideWhenUsed/>
    <w:rsid w:val="006328FA"/>
    <w:pPr>
      <w:spacing w:before="100" w:beforeAutospacing="1" w:after="100" w:afterAutospacing="1"/>
    </w:pPr>
    <w:rPr>
      <w:sz w:val="24"/>
      <w:szCs w:val="24"/>
    </w:rPr>
  </w:style>
  <w:style w:type="character" w:customStyle="1" w:styleId="10">
    <w:name w:val="Заголовок 1 Знак"/>
    <w:basedOn w:val="a0"/>
    <w:link w:val="1"/>
    <w:uiPriority w:val="9"/>
    <w:rsid w:val="004C2972"/>
    <w:rPr>
      <w:rFonts w:asciiTheme="majorHAnsi" w:eastAsiaTheme="majorEastAsia" w:hAnsiTheme="majorHAnsi" w:cstheme="majorBidi"/>
      <w:color w:val="2E74B5" w:themeColor="accent1" w:themeShade="BF"/>
      <w:sz w:val="32"/>
      <w:szCs w:val="32"/>
      <w:lang w:eastAsia="ru-RU"/>
    </w:rPr>
  </w:style>
  <w:style w:type="paragraph" w:styleId="a5">
    <w:name w:val="TOC Heading"/>
    <w:basedOn w:val="1"/>
    <w:next w:val="a"/>
    <w:uiPriority w:val="39"/>
    <w:unhideWhenUsed/>
    <w:qFormat/>
    <w:rsid w:val="004C2972"/>
    <w:pPr>
      <w:spacing w:line="259" w:lineRule="auto"/>
      <w:outlineLvl w:val="9"/>
    </w:pPr>
  </w:style>
  <w:style w:type="paragraph" w:styleId="21">
    <w:name w:val="toc 2"/>
    <w:basedOn w:val="a"/>
    <w:next w:val="a"/>
    <w:autoRedefine/>
    <w:uiPriority w:val="39"/>
    <w:unhideWhenUsed/>
    <w:rsid w:val="004C2972"/>
    <w:pPr>
      <w:spacing w:after="100" w:line="259" w:lineRule="auto"/>
      <w:ind w:left="220"/>
    </w:pPr>
    <w:rPr>
      <w:rFonts w:asciiTheme="minorHAnsi" w:eastAsiaTheme="minorEastAsia" w:hAnsiTheme="minorHAnsi"/>
      <w:sz w:val="22"/>
      <w:szCs w:val="22"/>
    </w:rPr>
  </w:style>
  <w:style w:type="paragraph" w:styleId="11">
    <w:name w:val="toc 1"/>
    <w:basedOn w:val="a"/>
    <w:next w:val="a"/>
    <w:autoRedefine/>
    <w:uiPriority w:val="39"/>
    <w:unhideWhenUsed/>
    <w:rsid w:val="004C2972"/>
    <w:pPr>
      <w:spacing w:after="100" w:line="259" w:lineRule="auto"/>
    </w:pPr>
    <w:rPr>
      <w:rFonts w:asciiTheme="minorHAnsi" w:eastAsiaTheme="minorEastAsia" w:hAnsiTheme="minorHAnsi"/>
      <w:sz w:val="22"/>
      <w:szCs w:val="22"/>
    </w:rPr>
  </w:style>
  <w:style w:type="paragraph" w:styleId="31">
    <w:name w:val="toc 3"/>
    <w:basedOn w:val="a"/>
    <w:next w:val="a"/>
    <w:autoRedefine/>
    <w:uiPriority w:val="39"/>
    <w:unhideWhenUsed/>
    <w:rsid w:val="004C2972"/>
    <w:pPr>
      <w:spacing w:after="100" w:line="259" w:lineRule="auto"/>
      <w:ind w:left="440"/>
    </w:pPr>
    <w:rPr>
      <w:rFonts w:asciiTheme="minorHAnsi" w:eastAsiaTheme="minorEastAsia" w:hAnsiTheme="minorHAnsi"/>
      <w:sz w:val="22"/>
      <w:szCs w:val="22"/>
    </w:rPr>
  </w:style>
  <w:style w:type="paragraph" w:styleId="a6">
    <w:name w:val="List Paragraph"/>
    <w:basedOn w:val="a"/>
    <w:uiPriority w:val="34"/>
    <w:qFormat/>
    <w:rsid w:val="004C2972"/>
    <w:pPr>
      <w:ind w:left="720"/>
      <w:contextualSpacing/>
    </w:pPr>
  </w:style>
  <w:style w:type="paragraph" w:styleId="a7">
    <w:name w:val="No Spacing"/>
    <w:uiPriority w:val="1"/>
    <w:qFormat/>
    <w:rsid w:val="0083054C"/>
    <w:pPr>
      <w:spacing w:after="0" w:line="240" w:lineRule="auto"/>
    </w:pPr>
    <w:rPr>
      <w:rFonts w:ascii="Times New Roman" w:eastAsia="Times New Roman" w:hAnsi="Times New Roman" w:cs="Times New Roman"/>
      <w:sz w:val="28"/>
      <w:szCs w:val="28"/>
      <w:lang w:eastAsia="ru-RU"/>
    </w:rPr>
  </w:style>
  <w:style w:type="character" w:styleId="a8">
    <w:name w:val="Placeholder Text"/>
    <w:basedOn w:val="a0"/>
    <w:uiPriority w:val="99"/>
    <w:semiHidden/>
    <w:rsid w:val="006D42E0"/>
    <w:rPr>
      <w:color w:val="808080"/>
    </w:rPr>
  </w:style>
  <w:style w:type="character" w:styleId="a9">
    <w:name w:val="Hyperlink"/>
    <w:basedOn w:val="a0"/>
    <w:uiPriority w:val="99"/>
    <w:semiHidden/>
    <w:unhideWhenUsed/>
    <w:rsid w:val="00953F6C"/>
    <w:rPr>
      <w:color w:val="0563C1" w:themeColor="hyperlink"/>
      <w:u w:val="single"/>
    </w:rPr>
  </w:style>
  <w:style w:type="paragraph" w:customStyle="1" w:styleId="bigtext">
    <w:name w:val="bigtext"/>
    <w:basedOn w:val="a"/>
    <w:rsid w:val="00CB5DEB"/>
    <w:pPr>
      <w:spacing w:before="100" w:beforeAutospacing="1" w:after="100" w:afterAutospacing="1"/>
    </w:pPr>
    <w:rPr>
      <w:sz w:val="24"/>
      <w:szCs w:val="24"/>
    </w:rPr>
  </w:style>
  <w:style w:type="character" w:styleId="HTML">
    <w:name w:val="HTML Cite"/>
    <w:basedOn w:val="a0"/>
    <w:uiPriority w:val="99"/>
    <w:semiHidden/>
    <w:unhideWhenUsed/>
    <w:rsid w:val="00FB509F"/>
    <w:rPr>
      <w:i/>
      <w:iCs/>
    </w:rPr>
  </w:style>
  <w:style w:type="character" w:customStyle="1" w:styleId="st">
    <w:name w:val="st"/>
    <w:basedOn w:val="a0"/>
    <w:rsid w:val="00FB509F"/>
  </w:style>
  <w:style w:type="character" w:styleId="aa">
    <w:name w:val="Emphasis"/>
    <w:basedOn w:val="a0"/>
    <w:uiPriority w:val="20"/>
    <w:qFormat/>
    <w:rsid w:val="00FB509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3642688">
      <w:bodyDiv w:val="1"/>
      <w:marLeft w:val="0"/>
      <w:marRight w:val="0"/>
      <w:marTop w:val="0"/>
      <w:marBottom w:val="0"/>
      <w:divBdr>
        <w:top w:val="none" w:sz="0" w:space="0" w:color="auto"/>
        <w:left w:val="none" w:sz="0" w:space="0" w:color="auto"/>
        <w:bottom w:val="none" w:sz="0" w:space="0" w:color="auto"/>
        <w:right w:val="none" w:sz="0" w:space="0" w:color="auto"/>
      </w:divBdr>
    </w:div>
    <w:div w:id="1354839515">
      <w:bodyDiv w:val="1"/>
      <w:marLeft w:val="0"/>
      <w:marRight w:val="0"/>
      <w:marTop w:val="0"/>
      <w:marBottom w:val="0"/>
      <w:divBdr>
        <w:top w:val="none" w:sz="0" w:space="0" w:color="auto"/>
        <w:left w:val="none" w:sz="0" w:space="0" w:color="auto"/>
        <w:bottom w:val="none" w:sz="0" w:space="0" w:color="auto"/>
        <w:right w:val="none" w:sz="0" w:space="0" w:color="auto"/>
      </w:divBdr>
      <w:divsChild>
        <w:div w:id="132796065">
          <w:marLeft w:val="0"/>
          <w:marRight w:val="0"/>
          <w:marTop w:val="0"/>
          <w:marBottom w:val="0"/>
          <w:divBdr>
            <w:top w:val="none" w:sz="0" w:space="0" w:color="auto"/>
            <w:left w:val="none" w:sz="0" w:space="0" w:color="auto"/>
            <w:bottom w:val="none" w:sz="0" w:space="0" w:color="auto"/>
            <w:right w:val="none" w:sz="0" w:space="0" w:color="auto"/>
          </w:divBdr>
        </w:div>
        <w:div w:id="511576449">
          <w:marLeft w:val="0"/>
          <w:marRight w:val="0"/>
          <w:marTop w:val="0"/>
          <w:marBottom w:val="0"/>
          <w:divBdr>
            <w:top w:val="none" w:sz="0" w:space="0" w:color="auto"/>
            <w:left w:val="none" w:sz="0" w:space="0" w:color="auto"/>
            <w:bottom w:val="none" w:sz="0" w:space="0" w:color="auto"/>
            <w:right w:val="none" w:sz="0" w:space="0" w:color="auto"/>
          </w:divBdr>
          <w:divsChild>
            <w:div w:id="659500830">
              <w:marLeft w:val="0"/>
              <w:marRight w:val="0"/>
              <w:marTop w:val="0"/>
              <w:marBottom w:val="0"/>
              <w:divBdr>
                <w:top w:val="none" w:sz="0" w:space="0" w:color="auto"/>
                <w:left w:val="none" w:sz="0" w:space="0" w:color="auto"/>
                <w:bottom w:val="none" w:sz="0" w:space="0" w:color="auto"/>
                <w:right w:val="none" w:sz="0" w:space="0" w:color="auto"/>
              </w:divBdr>
              <w:divsChild>
                <w:div w:id="490026676">
                  <w:marLeft w:val="45"/>
                  <w:marRight w:val="45"/>
                  <w:marTop w:val="15"/>
                  <w:marBottom w:val="0"/>
                  <w:divBdr>
                    <w:top w:val="none" w:sz="0" w:space="0" w:color="auto"/>
                    <w:left w:val="none" w:sz="0" w:space="0" w:color="auto"/>
                    <w:bottom w:val="none" w:sz="0" w:space="0" w:color="auto"/>
                    <w:right w:val="none" w:sz="0" w:space="0" w:color="auto"/>
                  </w:divBdr>
                  <w:divsChild>
                    <w:div w:id="19413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200896">
          <w:marLeft w:val="0"/>
          <w:marRight w:val="0"/>
          <w:marTop w:val="0"/>
          <w:marBottom w:val="0"/>
          <w:divBdr>
            <w:top w:val="none" w:sz="0" w:space="0" w:color="auto"/>
            <w:left w:val="none" w:sz="0" w:space="0" w:color="auto"/>
            <w:bottom w:val="none" w:sz="0" w:space="0" w:color="auto"/>
            <w:right w:val="none" w:sz="0" w:space="0" w:color="auto"/>
          </w:divBdr>
        </w:div>
      </w:divsChild>
    </w:div>
    <w:div w:id="1423574303">
      <w:bodyDiv w:val="1"/>
      <w:marLeft w:val="0"/>
      <w:marRight w:val="0"/>
      <w:marTop w:val="0"/>
      <w:marBottom w:val="0"/>
      <w:divBdr>
        <w:top w:val="none" w:sz="0" w:space="0" w:color="auto"/>
        <w:left w:val="none" w:sz="0" w:space="0" w:color="auto"/>
        <w:bottom w:val="none" w:sz="0" w:space="0" w:color="auto"/>
        <w:right w:val="none" w:sz="0" w:space="0" w:color="auto"/>
      </w:divBdr>
      <w:divsChild>
        <w:div w:id="1716806588">
          <w:marLeft w:val="0"/>
          <w:marRight w:val="0"/>
          <w:marTop w:val="0"/>
          <w:marBottom w:val="0"/>
          <w:divBdr>
            <w:top w:val="none" w:sz="0" w:space="0" w:color="auto"/>
            <w:left w:val="none" w:sz="0" w:space="0" w:color="auto"/>
            <w:bottom w:val="none" w:sz="0" w:space="0" w:color="auto"/>
            <w:right w:val="none" w:sz="0" w:space="0" w:color="auto"/>
          </w:divBdr>
        </w:div>
        <w:div w:id="1508442452">
          <w:marLeft w:val="0"/>
          <w:marRight w:val="0"/>
          <w:marTop w:val="0"/>
          <w:marBottom w:val="0"/>
          <w:divBdr>
            <w:top w:val="none" w:sz="0" w:space="0" w:color="auto"/>
            <w:left w:val="none" w:sz="0" w:space="0" w:color="auto"/>
            <w:bottom w:val="none" w:sz="0" w:space="0" w:color="auto"/>
            <w:right w:val="none" w:sz="0" w:space="0" w:color="auto"/>
          </w:divBdr>
        </w:div>
        <w:div w:id="245504535">
          <w:marLeft w:val="0"/>
          <w:marRight w:val="0"/>
          <w:marTop w:val="0"/>
          <w:marBottom w:val="0"/>
          <w:divBdr>
            <w:top w:val="none" w:sz="0" w:space="0" w:color="auto"/>
            <w:left w:val="none" w:sz="0" w:space="0" w:color="auto"/>
            <w:bottom w:val="none" w:sz="0" w:space="0" w:color="auto"/>
            <w:right w:val="none" w:sz="0" w:space="0" w:color="auto"/>
          </w:divBdr>
        </w:div>
        <w:div w:id="1643805885">
          <w:marLeft w:val="0"/>
          <w:marRight w:val="0"/>
          <w:marTop w:val="0"/>
          <w:marBottom w:val="0"/>
          <w:divBdr>
            <w:top w:val="none" w:sz="0" w:space="0" w:color="auto"/>
            <w:left w:val="none" w:sz="0" w:space="0" w:color="auto"/>
            <w:bottom w:val="none" w:sz="0" w:space="0" w:color="auto"/>
            <w:right w:val="none" w:sz="0" w:space="0" w:color="auto"/>
          </w:divBdr>
        </w:div>
        <w:div w:id="383870935">
          <w:marLeft w:val="0"/>
          <w:marRight w:val="0"/>
          <w:marTop w:val="0"/>
          <w:marBottom w:val="0"/>
          <w:divBdr>
            <w:top w:val="none" w:sz="0" w:space="0" w:color="auto"/>
            <w:left w:val="none" w:sz="0" w:space="0" w:color="auto"/>
            <w:bottom w:val="none" w:sz="0" w:space="0" w:color="auto"/>
            <w:right w:val="none" w:sz="0" w:space="0" w:color="auto"/>
          </w:divBdr>
        </w:div>
        <w:div w:id="1006594900">
          <w:marLeft w:val="0"/>
          <w:marRight w:val="0"/>
          <w:marTop w:val="0"/>
          <w:marBottom w:val="0"/>
          <w:divBdr>
            <w:top w:val="none" w:sz="0" w:space="0" w:color="auto"/>
            <w:left w:val="none" w:sz="0" w:space="0" w:color="auto"/>
            <w:bottom w:val="none" w:sz="0" w:space="0" w:color="auto"/>
            <w:right w:val="none" w:sz="0" w:space="0" w:color="auto"/>
          </w:divBdr>
        </w:div>
        <w:div w:id="467667547">
          <w:marLeft w:val="0"/>
          <w:marRight w:val="0"/>
          <w:marTop w:val="0"/>
          <w:marBottom w:val="0"/>
          <w:divBdr>
            <w:top w:val="none" w:sz="0" w:space="0" w:color="auto"/>
            <w:left w:val="none" w:sz="0" w:space="0" w:color="auto"/>
            <w:bottom w:val="none" w:sz="0" w:space="0" w:color="auto"/>
            <w:right w:val="none" w:sz="0" w:space="0" w:color="auto"/>
          </w:divBdr>
        </w:div>
        <w:div w:id="1650793241">
          <w:marLeft w:val="0"/>
          <w:marRight w:val="0"/>
          <w:marTop w:val="0"/>
          <w:marBottom w:val="0"/>
          <w:divBdr>
            <w:top w:val="none" w:sz="0" w:space="0" w:color="auto"/>
            <w:left w:val="none" w:sz="0" w:space="0" w:color="auto"/>
            <w:bottom w:val="none" w:sz="0" w:space="0" w:color="auto"/>
            <w:right w:val="none" w:sz="0" w:space="0" w:color="auto"/>
          </w:divBdr>
        </w:div>
        <w:div w:id="368458621">
          <w:marLeft w:val="0"/>
          <w:marRight w:val="0"/>
          <w:marTop w:val="0"/>
          <w:marBottom w:val="0"/>
          <w:divBdr>
            <w:top w:val="none" w:sz="0" w:space="0" w:color="auto"/>
            <w:left w:val="none" w:sz="0" w:space="0" w:color="auto"/>
            <w:bottom w:val="none" w:sz="0" w:space="0" w:color="auto"/>
            <w:right w:val="none" w:sz="0" w:space="0" w:color="auto"/>
          </w:divBdr>
        </w:div>
        <w:div w:id="933704665">
          <w:marLeft w:val="0"/>
          <w:marRight w:val="0"/>
          <w:marTop w:val="0"/>
          <w:marBottom w:val="0"/>
          <w:divBdr>
            <w:top w:val="none" w:sz="0" w:space="0" w:color="auto"/>
            <w:left w:val="none" w:sz="0" w:space="0" w:color="auto"/>
            <w:bottom w:val="none" w:sz="0" w:space="0" w:color="auto"/>
            <w:right w:val="none" w:sz="0" w:space="0" w:color="auto"/>
          </w:divBdr>
        </w:div>
        <w:div w:id="710692918">
          <w:marLeft w:val="0"/>
          <w:marRight w:val="0"/>
          <w:marTop w:val="0"/>
          <w:marBottom w:val="0"/>
          <w:divBdr>
            <w:top w:val="none" w:sz="0" w:space="0" w:color="auto"/>
            <w:left w:val="none" w:sz="0" w:space="0" w:color="auto"/>
            <w:bottom w:val="none" w:sz="0" w:space="0" w:color="auto"/>
            <w:right w:val="none" w:sz="0" w:space="0" w:color="auto"/>
          </w:divBdr>
        </w:div>
      </w:divsChild>
    </w:div>
    <w:div w:id="1719667715">
      <w:bodyDiv w:val="1"/>
      <w:marLeft w:val="0"/>
      <w:marRight w:val="0"/>
      <w:marTop w:val="0"/>
      <w:marBottom w:val="0"/>
      <w:divBdr>
        <w:top w:val="none" w:sz="0" w:space="0" w:color="auto"/>
        <w:left w:val="none" w:sz="0" w:space="0" w:color="auto"/>
        <w:bottom w:val="none" w:sz="0" w:space="0" w:color="auto"/>
        <w:right w:val="none" w:sz="0" w:space="0" w:color="auto"/>
      </w:divBdr>
    </w:div>
    <w:div w:id="1790279409">
      <w:bodyDiv w:val="1"/>
      <w:marLeft w:val="0"/>
      <w:marRight w:val="0"/>
      <w:marTop w:val="0"/>
      <w:marBottom w:val="0"/>
      <w:divBdr>
        <w:top w:val="none" w:sz="0" w:space="0" w:color="auto"/>
        <w:left w:val="none" w:sz="0" w:space="0" w:color="auto"/>
        <w:bottom w:val="none" w:sz="0" w:space="0" w:color="auto"/>
        <w:right w:val="none" w:sz="0" w:space="0" w:color="auto"/>
      </w:divBdr>
      <w:divsChild>
        <w:div w:id="13358356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gif"/><Relationship Id="rId21" Type="http://schemas.openxmlformats.org/officeDocument/2006/relationships/image" Target="media/image16.gif"/><Relationship Id="rId42" Type="http://schemas.openxmlformats.org/officeDocument/2006/relationships/image" Target="media/image37.gif"/><Relationship Id="rId63" Type="http://schemas.openxmlformats.org/officeDocument/2006/relationships/image" Target="media/image58.gif"/><Relationship Id="rId84" Type="http://schemas.openxmlformats.org/officeDocument/2006/relationships/image" Target="media/image79.gif"/><Relationship Id="rId138" Type="http://schemas.openxmlformats.org/officeDocument/2006/relationships/image" Target="media/image133.PNG"/><Relationship Id="rId107" Type="http://schemas.openxmlformats.org/officeDocument/2006/relationships/image" Target="media/image102.gif"/><Relationship Id="rId11" Type="http://schemas.openxmlformats.org/officeDocument/2006/relationships/image" Target="media/image6.gif"/><Relationship Id="rId32" Type="http://schemas.openxmlformats.org/officeDocument/2006/relationships/image" Target="media/image27.gif"/><Relationship Id="rId53" Type="http://schemas.openxmlformats.org/officeDocument/2006/relationships/image" Target="media/image48.gif"/><Relationship Id="rId74" Type="http://schemas.openxmlformats.org/officeDocument/2006/relationships/image" Target="media/image69.gif"/><Relationship Id="rId128" Type="http://schemas.openxmlformats.org/officeDocument/2006/relationships/image" Target="media/image123.gif"/><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gif"/><Relationship Id="rId22" Type="http://schemas.openxmlformats.org/officeDocument/2006/relationships/image" Target="media/image17.gif"/><Relationship Id="rId27" Type="http://schemas.openxmlformats.org/officeDocument/2006/relationships/image" Target="media/image22.gif"/><Relationship Id="rId43" Type="http://schemas.openxmlformats.org/officeDocument/2006/relationships/image" Target="media/image38.gif"/><Relationship Id="rId48" Type="http://schemas.openxmlformats.org/officeDocument/2006/relationships/image" Target="media/image43.gif"/><Relationship Id="rId64" Type="http://schemas.openxmlformats.org/officeDocument/2006/relationships/image" Target="media/image59.gif"/><Relationship Id="rId69" Type="http://schemas.openxmlformats.org/officeDocument/2006/relationships/image" Target="media/image64.gif"/><Relationship Id="rId113" Type="http://schemas.openxmlformats.org/officeDocument/2006/relationships/image" Target="media/image108.gif"/><Relationship Id="rId118" Type="http://schemas.openxmlformats.org/officeDocument/2006/relationships/image" Target="media/image113.gif"/><Relationship Id="rId134" Type="http://schemas.openxmlformats.org/officeDocument/2006/relationships/image" Target="media/image129.gif"/><Relationship Id="rId139" Type="http://schemas.openxmlformats.org/officeDocument/2006/relationships/image" Target="media/image134.PNG"/><Relationship Id="rId80" Type="http://schemas.openxmlformats.org/officeDocument/2006/relationships/image" Target="media/image75.gif"/><Relationship Id="rId85" Type="http://schemas.openxmlformats.org/officeDocument/2006/relationships/image" Target="media/image80.gif"/><Relationship Id="rId150" Type="http://schemas.openxmlformats.org/officeDocument/2006/relationships/image" Target="media/image145.PNG"/><Relationship Id="rId12" Type="http://schemas.openxmlformats.org/officeDocument/2006/relationships/image" Target="media/image7.gif"/><Relationship Id="rId17" Type="http://schemas.openxmlformats.org/officeDocument/2006/relationships/image" Target="media/image12.gif"/><Relationship Id="rId33" Type="http://schemas.openxmlformats.org/officeDocument/2006/relationships/image" Target="media/image28.gif"/><Relationship Id="rId38" Type="http://schemas.openxmlformats.org/officeDocument/2006/relationships/image" Target="media/image33.gif"/><Relationship Id="rId59" Type="http://schemas.openxmlformats.org/officeDocument/2006/relationships/image" Target="media/image54.gif"/><Relationship Id="rId103" Type="http://schemas.openxmlformats.org/officeDocument/2006/relationships/image" Target="media/image98.gif"/><Relationship Id="rId108" Type="http://schemas.openxmlformats.org/officeDocument/2006/relationships/image" Target="media/image103.gif"/><Relationship Id="rId124" Type="http://schemas.openxmlformats.org/officeDocument/2006/relationships/image" Target="media/image119.gif"/><Relationship Id="rId129" Type="http://schemas.openxmlformats.org/officeDocument/2006/relationships/image" Target="media/image124.gif"/><Relationship Id="rId54" Type="http://schemas.openxmlformats.org/officeDocument/2006/relationships/image" Target="media/image49.gif"/><Relationship Id="rId70" Type="http://schemas.openxmlformats.org/officeDocument/2006/relationships/image" Target="media/image65.gif"/><Relationship Id="rId75" Type="http://schemas.openxmlformats.org/officeDocument/2006/relationships/image" Target="media/image70.gif"/><Relationship Id="rId91" Type="http://schemas.openxmlformats.org/officeDocument/2006/relationships/image" Target="media/image86.gif"/><Relationship Id="rId96" Type="http://schemas.openxmlformats.org/officeDocument/2006/relationships/image" Target="media/image91.gif"/><Relationship Id="rId140" Type="http://schemas.openxmlformats.org/officeDocument/2006/relationships/image" Target="media/image135.PNG"/><Relationship Id="rId145" Type="http://schemas.openxmlformats.org/officeDocument/2006/relationships/image" Target="media/image140.PNG"/><Relationship Id="rId1" Type="http://schemas.openxmlformats.org/officeDocument/2006/relationships/customXml" Target="../customXml/item1.xml"/><Relationship Id="rId6" Type="http://schemas.openxmlformats.org/officeDocument/2006/relationships/image" Target="media/image1.jpeg"/><Relationship Id="rId23" Type="http://schemas.openxmlformats.org/officeDocument/2006/relationships/image" Target="media/image18.gif"/><Relationship Id="rId28" Type="http://schemas.openxmlformats.org/officeDocument/2006/relationships/image" Target="media/image23.gif"/><Relationship Id="rId49" Type="http://schemas.openxmlformats.org/officeDocument/2006/relationships/image" Target="media/image44.gif"/><Relationship Id="rId114" Type="http://schemas.openxmlformats.org/officeDocument/2006/relationships/image" Target="media/image109.gif"/><Relationship Id="rId119" Type="http://schemas.openxmlformats.org/officeDocument/2006/relationships/image" Target="media/image114.gif"/><Relationship Id="rId44" Type="http://schemas.openxmlformats.org/officeDocument/2006/relationships/image" Target="media/image39.gif"/><Relationship Id="rId60" Type="http://schemas.openxmlformats.org/officeDocument/2006/relationships/image" Target="media/image55.gif"/><Relationship Id="rId65" Type="http://schemas.openxmlformats.org/officeDocument/2006/relationships/image" Target="media/image60.gif"/><Relationship Id="rId81" Type="http://schemas.openxmlformats.org/officeDocument/2006/relationships/image" Target="media/image76.gif"/><Relationship Id="rId86" Type="http://schemas.openxmlformats.org/officeDocument/2006/relationships/image" Target="media/image81.gif"/><Relationship Id="rId130" Type="http://schemas.openxmlformats.org/officeDocument/2006/relationships/image" Target="media/image125.gif"/><Relationship Id="rId135" Type="http://schemas.openxmlformats.org/officeDocument/2006/relationships/image" Target="media/image130.gif"/><Relationship Id="rId151" Type="http://schemas.openxmlformats.org/officeDocument/2006/relationships/hyperlink" Target="http://www.etsi.org" TargetMode="External"/><Relationship Id="rId13" Type="http://schemas.openxmlformats.org/officeDocument/2006/relationships/image" Target="media/image8.gif"/><Relationship Id="rId18" Type="http://schemas.openxmlformats.org/officeDocument/2006/relationships/image" Target="media/image13.gif"/><Relationship Id="rId39" Type="http://schemas.openxmlformats.org/officeDocument/2006/relationships/image" Target="media/image34.gif"/><Relationship Id="rId109" Type="http://schemas.openxmlformats.org/officeDocument/2006/relationships/image" Target="media/image104.gif"/><Relationship Id="rId34" Type="http://schemas.openxmlformats.org/officeDocument/2006/relationships/image" Target="media/image29.gif"/><Relationship Id="rId50" Type="http://schemas.openxmlformats.org/officeDocument/2006/relationships/image" Target="media/image45.gif"/><Relationship Id="rId55" Type="http://schemas.openxmlformats.org/officeDocument/2006/relationships/image" Target="media/image50.gif"/><Relationship Id="rId76" Type="http://schemas.openxmlformats.org/officeDocument/2006/relationships/image" Target="media/image71.gif"/><Relationship Id="rId97" Type="http://schemas.openxmlformats.org/officeDocument/2006/relationships/image" Target="media/image92.gif"/><Relationship Id="rId104" Type="http://schemas.openxmlformats.org/officeDocument/2006/relationships/image" Target="media/image99.gif"/><Relationship Id="rId120" Type="http://schemas.openxmlformats.org/officeDocument/2006/relationships/image" Target="media/image115.gif"/><Relationship Id="rId125" Type="http://schemas.openxmlformats.org/officeDocument/2006/relationships/image" Target="media/image120.gif"/><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image" Target="media/image2.jpeg"/><Relationship Id="rId71" Type="http://schemas.openxmlformats.org/officeDocument/2006/relationships/image" Target="media/image66.gif"/><Relationship Id="rId92" Type="http://schemas.openxmlformats.org/officeDocument/2006/relationships/image" Target="media/image87.gif"/><Relationship Id="rId2" Type="http://schemas.openxmlformats.org/officeDocument/2006/relationships/numbering" Target="numbering.xml"/><Relationship Id="rId29" Type="http://schemas.openxmlformats.org/officeDocument/2006/relationships/image" Target="media/image24.gif"/><Relationship Id="rId24" Type="http://schemas.openxmlformats.org/officeDocument/2006/relationships/image" Target="media/image19.gif"/><Relationship Id="rId40" Type="http://schemas.openxmlformats.org/officeDocument/2006/relationships/image" Target="media/image35.gif"/><Relationship Id="rId45" Type="http://schemas.openxmlformats.org/officeDocument/2006/relationships/image" Target="media/image40.gif"/><Relationship Id="rId66" Type="http://schemas.openxmlformats.org/officeDocument/2006/relationships/image" Target="media/image61.gif"/><Relationship Id="rId87" Type="http://schemas.openxmlformats.org/officeDocument/2006/relationships/image" Target="media/image82.gif"/><Relationship Id="rId110" Type="http://schemas.openxmlformats.org/officeDocument/2006/relationships/image" Target="media/image105.gif"/><Relationship Id="rId115" Type="http://schemas.openxmlformats.org/officeDocument/2006/relationships/image" Target="media/image110.gif"/><Relationship Id="rId131" Type="http://schemas.openxmlformats.org/officeDocument/2006/relationships/image" Target="media/image126.gif"/><Relationship Id="rId136" Type="http://schemas.openxmlformats.org/officeDocument/2006/relationships/image" Target="media/image131.gif"/><Relationship Id="rId61" Type="http://schemas.openxmlformats.org/officeDocument/2006/relationships/image" Target="media/image56.gif"/><Relationship Id="rId82" Type="http://schemas.openxmlformats.org/officeDocument/2006/relationships/image" Target="media/image77.gif"/><Relationship Id="rId152" Type="http://schemas.openxmlformats.org/officeDocument/2006/relationships/fontTable" Target="fontTable.xml"/><Relationship Id="rId19" Type="http://schemas.openxmlformats.org/officeDocument/2006/relationships/image" Target="media/image14.gif"/><Relationship Id="rId14" Type="http://schemas.openxmlformats.org/officeDocument/2006/relationships/image" Target="media/image9.gif"/><Relationship Id="rId30" Type="http://schemas.openxmlformats.org/officeDocument/2006/relationships/image" Target="media/image25.gif"/><Relationship Id="rId35" Type="http://schemas.openxmlformats.org/officeDocument/2006/relationships/image" Target="media/image30.gif"/><Relationship Id="rId56" Type="http://schemas.openxmlformats.org/officeDocument/2006/relationships/image" Target="media/image51.gif"/><Relationship Id="rId77" Type="http://schemas.openxmlformats.org/officeDocument/2006/relationships/image" Target="media/image72.gif"/><Relationship Id="rId100" Type="http://schemas.openxmlformats.org/officeDocument/2006/relationships/image" Target="media/image95.gif"/><Relationship Id="rId105" Type="http://schemas.openxmlformats.org/officeDocument/2006/relationships/image" Target="media/image100.gif"/><Relationship Id="rId126" Type="http://schemas.openxmlformats.org/officeDocument/2006/relationships/image" Target="media/image121.gif"/><Relationship Id="rId147" Type="http://schemas.openxmlformats.org/officeDocument/2006/relationships/image" Target="media/image142.PNG"/><Relationship Id="rId8" Type="http://schemas.openxmlformats.org/officeDocument/2006/relationships/image" Target="media/image3.gif"/><Relationship Id="rId51" Type="http://schemas.openxmlformats.org/officeDocument/2006/relationships/image" Target="media/image46.gif"/><Relationship Id="rId72" Type="http://schemas.openxmlformats.org/officeDocument/2006/relationships/image" Target="media/image67.gif"/><Relationship Id="rId93" Type="http://schemas.openxmlformats.org/officeDocument/2006/relationships/image" Target="media/image88.gif"/><Relationship Id="rId98" Type="http://schemas.openxmlformats.org/officeDocument/2006/relationships/image" Target="media/image93.gif"/><Relationship Id="rId121" Type="http://schemas.openxmlformats.org/officeDocument/2006/relationships/image" Target="media/image116.gif"/><Relationship Id="rId142" Type="http://schemas.openxmlformats.org/officeDocument/2006/relationships/image" Target="media/image137.PNG"/><Relationship Id="rId3" Type="http://schemas.openxmlformats.org/officeDocument/2006/relationships/styles" Target="styles.xml"/><Relationship Id="rId25" Type="http://schemas.openxmlformats.org/officeDocument/2006/relationships/image" Target="media/image20.gif"/><Relationship Id="rId46" Type="http://schemas.openxmlformats.org/officeDocument/2006/relationships/image" Target="media/image41.gif"/><Relationship Id="rId67" Type="http://schemas.openxmlformats.org/officeDocument/2006/relationships/image" Target="media/image62.gif"/><Relationship Id="rId116" Type="http://schemas.openxmlformats.org/officeDocument/2006/relationships/image" Target="media/image111.gif"/><Relationship Id="rId137" Type="http://schemas.openxmlformats.org/officeDocument/2006/relationships/image" Target="media/image132.gif"/><Relationship Id="rId20" Type="http://schemas.openxmlformats.org/officeDocument/2006/relationships/image" Target="media/image15.gif"/><Relationship Id="rId41" Type="http://schemas.openxmlformats.org/officeDocument/2006/relationships/image" Target="media/image36.gif"/><Relationship Id="rId62" Type="http://schemas.openxmlformats.org/officeDocument/2006/relationships/image" Target="media/image57.gif"/><Relationship Id="rId83" Type="http://schemas.openxmlformats.org/officeDocument/2006/relationships/image" Target="media/image78.gif"/><Relationship Id="rId88" Type="http://schemas.openxmlformats.org/officeDocument/2006/relationships/image" Target="media/image83.gif"/><Relationship Id="rId111" Type="http://schemas.openxmlformats.org/officeDocument/2006/relationships/image" Target="media/image106.gif"/><Relationship Id="rId132" Type="http://schemas.openxmlformats.org/officeDocument/2006/relationships/image" Target="media/image127.gif"/><Relationship Id="rId153" Type="http://schemas.openxmlformats.org/officeDocument/2006/relationships/theme" Target="theme/theme1.xml"/><Relationship Id="rId15" Type="http://schemas.openxmlformats.org/officeDocument/2006/relationships/image" Target="media/image10.gif"/><Relationship Id="rId36" Type="http://schemas.openxmlformats.org/officeDocument/2006/relationships/image" Target="media/image31.gif"/><Relationship Id="rId57" Type="http://schemas.openxmlformats.org/officeDocument/2006/relationships/image" Target="media/image52.gif"/><Relationship Id="rId106" Type="http://schemas.openxmlformats.org/officeDocument/2006/relationships/image" Target="media/image101.gif"/><Relationship Id="rId127" Type="http://schemas.openxmlformats.org/officeDocument/2006/relationships/image" Target="media/image122.gif"/><Relationship Id="rId10" Type="http://schemas.openxmlformats.org/officeDocument/2006/relationships/image" Target="media/image5.gif"/><Relationship Id="rId31" Type="http://schemas.openxmlformats.org/officeDocument/2006/relationships/image" Target="media/image26.gif"/><Relationship Id="rId52" Type="http://schemas.openxmlformats.org/officeDocument/2006/relationships/image" Target="media/image47.gif"/><Relationship Id="rId73" Type="http://schemas.openxmlformats.org/officeDocument/2006/relationships/image" Target="media/image68.gif"/><Relationship Id="rId78" Type="http://schemas.openxmlformats.org/officeDocument/2006/relationships/image" Target="media/image73.gif"/><Relationship Id="rId94" Type="http://schemas.openxmlformats.org/officeDocument/2006/relationships/image" Target="media/image89.gif"/><Relationship Id="rId99" Type="http://schemas.openxmlformats.org/officeDocument/2006/relationships/image" Target="media/image94.gif"/><Relationship Id="rId101" Type="http://schemas.openxmlformats.org/officeDocument/2006/relationships/image" Target="media/image96.gif"/><Relationship Id="rId122" Type="http://schemas.openxmlformats.org/officeDocument/2006/relationships/image" Target="media/image117.gif"/><Relationship Id="rId143" Type="http://schemas.openxmlformats.org/officeDocument/2006/relationships/image" Target="media/image138.PNG"/><Relationship Id="rId148" Type="http://schemas.openxmlformats.org/officeDocument/2006/relationships/image" Target="media/image143.PNG"/><Relationship Id="rId4" Type="http://schemas.openxmlformats.org/officeDocument/2006/relationships/settings" Target="settings.xml"/><Relationship Id="rId9" Type="http://schemas.openxmlformats.org/officeDocument/2006/relationships/image" Target="media/image4.gif"/><Relationship Id="rId26" Type="http://schemas.openxmlformats.org/officeDocument/2006/relationships/image" Target="media/image21.gif"/><Relationship Id="rId47" Type="http://schemas.openxmlformats.org/officeDocument/2006/relationships/image" Target="media/image42.gif"/><Relationship Id="rId68" Type="http://schemas.openxmlformats.org/officeDocument/2006/relationships/image" Target="media/image63.gif"/><Relationship Id="rId89" Type="http://schemas.openxmlformats.org/officeDocument/2006/relationships/image" Target="media/image84.gif"/><Relationship Id="rId112" Type="http://schemas.openxmlformats.org/officeDocument/2006/relationships/image" Target="media/image107.gif"/><Relationship Id="rId133" Type="http://schemas.openxmlformats.org/officeDocument/2006/relationships/image" Target="media/image128.gif"/><Relationship Id="rId16" Type="http://schemas.openxmlformats.org/officeDocument/2006/relationships/image" Target="media/image11.gif"/><Relationship Id="rId37" Type="http://schemas.openxmlformats.org/officeDocument/2006/relationships/image" Target="media/image32.gif"/><Relationship Id="rId58" Type="http://schemas.openxmlformats.org/officeDocument/2006/relationships/image" Target="media/image53.gif"/><Relationship Id="rId79" Type="http://schemas.openxmlformats.org/officeDocument/2006/relationships/image" Target="media/image74.gif"/><Relationship Id="rId102" Type="http://schemas.openxmlformats.org/officeDocument/2006/relationships/image" Target="media/image97.gif"/><Relationship Id="rId123" Type="http://schemas.openxmlformats.org/officeDocument/2006/relationships/image" Target="media/image118.gif"/><Relationship Id="rId144" Type="http://schemas.openxmlformats.org/officeDocument/2006/relationships/image" Target="media/image139.PNG"/><Relationship Id="rId90" Type="http://schemas.openxmlformats.org/officeDocument/2006/relationships/image" Target="media/image85.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E6803C-5962-454D-AAEF-9F15ABA67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4681</TotalTime>
  <Pages>52</Pages>
  <Words>15535</Words>
  <Characters>88551</Characters>
  <Application>Microsoft Office Word</Application>
  <DocSecurity>0</DocSecurity>
  <Lines>737</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Кунц Екатерина Юрьевна</dc:creator>
  <cp:keywords/>
  <dc:description/>
  <cp:lastModifiedBy>Кунц Екатерина Юрьевна</cp:lastModifiedBy>
  <cp:revision>28</cp:revision>
  <dcterms:created xsi:type="dcterms:W3CDTF">2020-02-28T01:45:00Z</dcterms:created>
  <dcterms:modified xsi:type="dcterms:W3CDTF">2020-09-16T09:00:00Z</dcterms:modified>
</cp:coreProperties>
</file>